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tabs>
          <w:tab w:val="left" w:pos="4469"/>
        </w:tabs>
        <w:spacing w:before="193"/>
        <w:ind w:left="1208" w:right="0" w:firstLine="0"/>
        <w:jc w:val="left"/>
        <w:rPr>
          <w:b/>
          <w:sz w:val="56"/>
        </w:rPr>
      </w:pPr>
      <w:r>
        <w:rPr>
          <w:rFonts w:hint="eastAsia" w:ascii="Times New Roman"/>
          <w:b/>
          <w:sz w:val="52"/>
          <w:lang w:val="en-US" w:eastAsia="zh-CN"/>
        </w:rPr>
        <w:t>LS-TI009</w:t>
      </w:r>
      <w:r>
        <w:rPr>
          <w:b/>
          <w:sz w:val="56"/>
        </w:rPr>
        <w:t>双目热成像测温一体机</w:t>
      </w:r>
    </w:p>
    <w:p>
      <w:pPr>
        <w:pStyle w:val="3"/>
        <w:rPr>
          <w:b/>
          <w:sz w:val="20"/>
        </w:rPr>
      </w:pPr>
    </w:p>
    <w:p>
      <w:pPr>
        <w:pStyle w:val="3"/>
        <w:spacing w:before="8"/>
        <w:rPr>
          <w:b/>
          <w:sz w:val="29"/>
        </w:rPr>
      </w:pPr>
    </w:p>
    <w:p>
      <w:pPr>
        <w:spacing w:after="0"/>
        <w:rPr>
          <w:sz w:val="29"/>
        </w:rPr>
        <w:sectPr>
          <w:headerReference r:id="rId5" w:type="default"/>
          <w:type w:val="continuous"/>
          <w:pgSz w:w="11910" w:h="16840"/>
          <w:pgMar w:top="1300" w:right="460" w:bottom="280" w:left="400" w:header="90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pStyle w:val="2"/>
        <w:spacing w:before="62"/>
      </w:pPr>
      <w:r>
        <w:t>产品外观：</w:t>
      </w:r>
    </w:p>
    <w:p>
      <w:pPr>
        <w:pStyle w:val="3"/>
        <w:rPr>
          <w:b/>
          <w:sz w:val="2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597535</wp:posOffset>
            </wp:positionH>
            <wp:positionV relativeFrom="paragraph">
              <wp:posOffset>221615</wp:posOffset>
            </wp:positionV>
            <wp:extent cx="2590800" cy="2016760"/>
            <wp:effectExtent l="0" t="0" r="0" b="254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right="0" w:firstLine="281" w:firstLineChars="100"/>
        <w:jc w:val="left"/>
        <w:rPr>
          <w:b/>
          <w:sz w:val="28"/>
        </w:rPr>
      </w:pPr>
      <w:r>
        <w:rPr>
          <w:b/>
          <w:sz w:val="28"/>
        </w:rPr>
        <w:t>产品信息：</w:t>
      </w:r>
    </w:p>
    <w:tbl>
      <w:tblPr>
        <w:tblStyle w:val="5"/>
        <w:tblpPr w:leftFromText="180" w:rightFromText="180" w:vertAnchor="page" w:horzAnchor="page" w:tblpX="479" w:tblpY="8069"/>
        <w:tblOverlap w:val="never"/>
        <w:tblW w:w="0" w:type="auto"/>
        <w:tblInd w:w="0" w:type="dxa"/>
        <w:tblBorders>
          <w:top w:val="single" w:color="808080" w:sz="8" w:space="0"/>
          <w:left w:val="single" w:color="808080" w:sz="8" w:space="0"/>
          <w:bottom w:val="single" w:color="808080" w:sz="8" w:space="0"/>
          <w:right w:val="single" w:color="808080" w:sz="8" w:space="0"/>
          <w:insideH w:val="single" w:color="808080" w:sz="8" w:space="0"/>
          <w:insideV w:val="single" w:color="80808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3611"/>
      </w:tblGrid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360" w:type="dxa"/>
            <w:tcBorders>
              <w:bottom w:val="single" w:color="808080" w:sz="6" w:space="0"/>
              <w:right w:val="single" w:color="808080" w:sz="6" w:space="0"/>
            </w:tcBorders>
            <w:shd w:val="clear" w:color="auto" w:fill="006FC0"/>
          </w:tcPr>
          <w:p>
            <w:pPr>
              <w:pStyle w:val="9"/>
              <w:spacing w:before="62"/>
              <w:ind w:left="89" w:right="112"/>
              <w:jc w:val="center"/>
              <w:rPr>
                <w:rFonts w:ascii="Arial" w:eastAsia="Arial"/>
                <w:b/>
                <w:sz w:val="18"/>
              </w:rPr>
            </w:pPr>
            <w:r>
              <w:rPr>
                <w:b/>
                <w:sz w:val="18"/>
              </w:rPr>
              <w:t>型号</w:t>
            </w:r>
            <w:r>
              <w:rPr>
                <w:rFonts w:ascii="Arial" w:eastAsia="Arial"/>
                <w:b/>
                <w:sz w:val="18"/>
              </w:rPr>
              <w:t>(Models)</w:t>
            </w:r>
          </w:p>
        </w:tc>
        <w:tc>
          <w:tcPr>
            <w:tcW w:w="3611" w:type="dxa"/>
            <w:tcBorders>
              <w:left w:val="single" w:color="808080" w:sz="6" w:space="0"/>
              <w:bottom w:val="single" w:color="808080" w:sz="6" w:space="0"/>
            </w:tcBorders>
            <w:shd w:val="clear" w:color="auto" w:fill="006FC0"/>
          </w:tcPr>
          <w:p>
            <w:pPr>
              <w:pStyle w:val="9"/>
              <w:spacing w:before="62"/>
              <w:ind w:left="110"/>
              <w:rPr>
                <w:rFonts w:hint="eastAsia" w:ascii="黑体" w:eastAsia="黑体"/>
                <w:b/>
                <w:sz w:val="18"/>
              </w:rPr>
            </w:pPr>
            <w:r>
              <w:rPr>
                <w:rFonts w:hint="eastAsia" w:ascii="黑体" w:eastAsia="黑体"/>
                <w:b/>
                <w:sz w:val="18"/>
              </w:rPr>
              <w:t>产品描述（</w:t>
            </w:r>
            <w:r>
              <w:rPr>
                <w:rFonts w:ascii="Arial" w:eastAsia="Arial"/>
                <w:b/>
                <w:sz w:val="18"/>
              </w:rPr>
              <w:t>Description</w:t>
            </w:r>
            <w:r>
              <w:rPr>
                <w:rFonts w:hint="eastAsia" w:ascii="黑体" w:eastAsia="黑体"/>
                <w:b/>
                <w:sz w:val="18"/>
              </w:rPr>
              <w:t>）</w:t>
            </w:r>
          </w:p>
        </w:tc>
      </w:tr>
      <w:tr>
        <w:tblPrEx>
          <w:tblBorders>
            <w:top w:val="single" w:color="808080" w:sz="8" w:space="0"/>
            <w:left w:val="single" w:color="808080" w:sz="8" w:space="0"/>
            <w:bottom w:val="single" w:color="808080" w:sz="8" w:space="0"/>
            <w:right w:val="single" w:color="808080" w:sz="8" w:space="0"/>
            <w:insideH w:val="single" w:color="808080" w:sz="8" w:space="0"/>
            <w:insideV w:val="single" w:color="80808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360" w:type="dxa"/>
            <w:tcBorders>
              <w:top w:val="single" w:color="808080" w:sz="6" w:space="0"/>
              <w:right w:val="single" w:color="808080" w:sz="6" w:space="0"/>
            </w:tcBorders>
            <w:shd w:val="clear" w:color="auto" w:fill="FFC000"/>
          </w:tcPr>
          <w:p>
            <w:pPr>
              <w:pStyle w:val="9"/>
              <w:spacing w:before="0"/>
              <w:rPr>
                <w:rFonts w:ascii="黑体"/>
                <w:sz w:val="16"/>
              </w:rPr>
            </w:pPr>
          </w:p>
          <w:p>
            <w:pPr>
              <w:pStyle w:val="9"/>
              <w:spacing w:before="10"/>
              <w:rPr>
                <w:rFonts w:ascii="黑体"/>
                <w:sz w:val="13"/>
              </w:rPr>
            </w:pPr>
          </w:p>
          <w:p>
            <w:pPr>
              <w:pStyle w:val="9"/>
              <w:spacing w:before="1"/>
              <w:ind w:left="89" w:right="73"/>
              <w:jc w:val="center"/>
              <w:rPr>
                <w:rFonts w:hint="default" w:ascii="Arial" w:eastAsia="宋体"/>
                <w:b/>
                <w:sz w:val="15"/>
                <w:lang w:val="en-US" w:eastAsia="zh-CN"/>
              </w:rPr>
            </w:pPr>
            <w:r>
              <w:rPr>
                <w:rFonts w:hint="eastAsia" w:ascii="Arial"/>
                <w:b/>
                <w:sz w:val="15"/>
                <w:lang w:val="en-US" w:eastAsia="zh-CN"/>
              </w:rPr>
              <w:t>LS-TI009</w:t>
            </w:r>
          </w:p>
        </w:tc>
        <w:tc>
          <w:tcPr>
            <w:tcW w:w="3611" w:type="dxa"/>
            <w:tcBorders>
              <w:top w:val="single" w:color="808080" w:sz="6" w:space="0"/>
              <w:left w:val="single" w:color="808080" w:sz="6" w:space="0"/>
            </w:tcBorders>
            <w:shd w:val="clear" w:color="auto" w:fill="C5D9F0"/>
          </w:tcPr>
          <w:p>
            <w:pPr>
              <w:pStyle w:val="9"/>
              <w:spacing w:before="40" w:line="324" w:lineRule="auto"/>
              <w:ind w:left="110" w:right="82"/>
              <w:rPr>
                <w:sz w:val="18"/>
              </w:rPr>
            </w:pPr>
            <w:r>
              <w:rPr>
                <w:sz w:val="18"/>
              </w:rPr>
              <w:t>双目热成像测温一体机，</w:t>
            </w:r>
            <w:r>
              <w:rPr>
                <w:rFonts w:ascii="Arial" w:eastAsia="Arial"/>
                <w:sz w:val="18"/>
              </w:rPr>
              <w:t>1</w:t>
            </w:r>
            <w:r>
              <w:rPr>
                <w:sz w:val="18"/>
              </w:rPr>
              <w:t>路</w:t>
            </w:r>
            <w:r>
              <w:rPr>
                <w:rFonts w:ascii="Arial" w:eastAsia="Arial"/>
                <w:sz w:val="18"/>
              </w:rPr>
              <w:t>HDMI</w:t>
            </w:r>
            <w:r>
              <w:rPr>
                <w:sz w:val="18"/>
              </w:rPr>
              <w:t>输出，</w:t>
            </w:r>
            <w:r>
              <w:rPr>
                <w:rFonts w:ascii="Arial" w:eastAsia="Arial"/>
                <w:sz w:val="18"/>
              </w:rPr>
              <w:t xml:space="preserve">1 </w:t>
            </w:r>
            <w:r>
              <w:rPr>
                <w:sz w:val="18"/>
              </w:rPr>
              <w:t>路</w:t>
            </w:r>
            <w:r>
              <w:rPr>
                <w:rFonts w:ascii="Arial" w:eastAsia="Arial"/>
                <w:sz w:val="18"/>
              </w:rPr>
              <w:t>RJ45</w:t>
            </w:r>
            <w:r>
              <w:rPr>
                <w:sz w:val="18"/>
              </w:rPr>
              <w:t>以太网，</w:t>
            </w:r>
            <w:r>
              <w:rPr>
                <w:rFonts w:ascii="Arial" w:eastAsia="Arial"/>
                <w:sz w:val="18"/>
              </w:rPr>
              <w:t>1</w:t>
            </w:r>
            <w:r>
              <w:rPr>
                <w:sz w:val="18"/>
              </w:rPr>
              <w:t>路报警输出，自带黑体校</w:t>
            </w:r>
          </w:p>
          <w:p>
            <w:pPr>
              <w:pStyle w:val="9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准温度</w:t>
            </w:r>
          </w:p>
        </w:tc>
      </w:tr>
    </w:tbl>
    <w:p>
      <w:pPr>
        <w:bidi w:val="0"/>
      </w:pPr>
    </w:p>
    <w:p>
      <w:pPr>
        <w:pStyle w:val="2"/>
        <w:spacing w:before="62"/>
        <w:ind w:left="495"/>
      </w:pPr>
    </w:p>
    <w:p>
      <w:pPr>
        <w:bidi w:val="0"/>
        <w:jc w:val="left"/>
        <w:rPr>
          <w:b/>
          <w:sz w:val="28"/>
        </w:rPr>
      </w:pPr>
      <w:r>
        <w:br w:type="column"/>
      </w:r>
      <w:r>
        <w:rPr>
          <w:b/>
          <w:sz w:val="28"/>
        </w:rPr>
        <w:t>产品特点：</w:t>
      </w:r>
    </w:p>
    <w:p>
      <w:pPr>
        <w:pStyle w:val="8"/>
        <w:numPr>
          <w:ilvl w:val="0"/>
          <w:numId w:val="1"/>
        </w:numPr>
        <w:tabs>
          <w:tab w:val="left" w:pos="814"/>
          <w:tab w:val="left" w:pos="815"/>
        </w:tabs>
        <w:spacing w:before="211" w:after="0" w:line="240" w:lineRule="auto"/>
        <w:ind w:left="814" w:right="0" w:hanging="421"/>
        <w:jc w:val="left"/>
        <w:rPr>
          <w:rFonts w:ascii="Arial" w:hAnsi="Arial" w:eastAsia="Arial"/>
          <w:sz w:val="18"/>
        </w:rPr>
      </w:pPr>
      <w:r>
        <w:rPr>
          <w:spacing w:val="-4"/>
          <w:sz w:val="18"/>
        </w:rPr>
        <w:t xml:space="preserve">热成像测温模块像素高达 </w:t>
      </w:r>
      <w:r>
        <w:rPr>
          <w:rFonts w:ascii="Arial" w:hAnsi="Arial" w:eastAsia="Arial"/>
          <w:sz w:val="18"/>
        </w:rPr>
        <w:t>256x192</w:t>
      </w:r>
    </w:p>
    <w:p>
      <w:pPr>
        <w:pStyle w:val="8"/>
        <w:numPr>
          <w:ilvl w:val="0"/>
          <w:numId w:val="1"/>
        </w:numPr>
        <w:tabs>
          <w:tab w:val="left" w:pos="814"/>
          <w:tab w:val="left" w:pos="815"/>
        </w:tabs>
        <w:spacing w:before="158" w:after="0" w:line="408" w:lineRule="auto"/>
        <w:ind w:left="814" w:right="360" w:hanging="420"/>
        <w:jc w:val="left"/>
        <w:rPr>
          <w:sz w:val="18"/>
        </w:rPr>
      </w:pPr>
      <w:r>
        <w:rPr>
          <w:spacing w:val="2"/>
          <w:sz w:val="18"/>
        </w:rPr>
        <w:t xml:space="preserve">像元尺寸 </w:t>
      </w:r>
      <w:r>
        <w:rPr>
          <w:rFonts w:ascii="Arial" w:hAnsi="Arial" w:eastAsia="Arial"/>
          <w:spacing w:val="5"/>
          <w:sz w:val="18"/>
        </w:rPr>
        <w:t>12μm</w:t>
      </w:r>
      <w:r>
        <w:rPr>
          <w:spacing w:val="11"/>
          <w:sz w:val="18"/>
        </w:rPr>
        <w:t>，热灵敏度</w:t>
      </w:r>
      <w:r>
        <w:rPr>
          <w:rFonts w:ascii="Arial" w:hAnsi="Arial" w:eastAsia="Arial"/>
          <w:spacing w:val="4"/>
          <w:sz w:val="18"/>
        </w:rPr>
        <w:t>(NETD)</w:t>
      </w:r>
      <w:r>
        <w:rPr>
          <w:spacing w:val="4"/>
          <w:sz w:val="18"/>
        </w:rPr>
        <w:t>：</w:t>
      </w:r>
      <w:r>
        <w:rPr>
          <w:rFonts w:ascii="Arial" w:hAnsi="Arial" w:eastAsia="Arial"/>
          <w:spacing w:val="4"/>
          <w:sz w:val="18"/>
        </w:rPr>
        <w:t>≤60mK</w:t>
      </w:r>
      <w:r>
        <w:rPr>
          <w:spacing w:val="4"/>
          <w:sz w:val="18"/>
        </w:rPr>
        <w:t>（</w:t>
      </w:r>
      <w:r>
        <w:rPr>
          <w:rFonts w:ascii="Arial" w:hAnsi="Arial" w:eastAsia="Arial"/>
          <w:spacing w:val="4"/>
          <w:sz w:val="18"/>
        </w:rPr>
        <w:t>@25</w:t>
      </w:r>
      <w:r>
        <w:rPr>
          <w:spacing w:val="4"/>
          <w:sz w:val="18"/>
        </w:rPr>
        <w:t xml:space="preserve">℃， </w:t>
      </w:r>
      <w:r>
        <w:rPr>
          <w:rFonts w:ascii="Arial" w:hAnsi="Arial" w:eastAsia="Arial"/>
          <w:sz w:val="18"/>
        </w:rPr>
        <w:t>F#=1.1</w:t>
      </w:r>
      <w:r>
        <w:rPr>
          <w:sz w:val="18"/>
        </w:rPr>
        <w:t>）</w:t>
      </w:r>
    </w:p>
    <w:p>
      <w:pPr>
        <w:pStyle w:val="8"/>
        <w:numPr>
          <w:ilvl w:val="0"/>
          <w:numId w:val="1"/>
        </w:numPr>
        <w:tabs>
          <w:tab w:val="left" w:pos="814"/>
          <w:tab w:val="left" w:pos="815"/>
        </w:tabs>
        <w:spacing w:before="0" w:after="0" w:line="227" w:lineRule="exact"/>
        <w:ind w:left="814" w:right="0" w:hanging="421"/>
        <w:jc w:val="left"/>
        <w:rPr>
          <w:sz w:val="18"/>
        </w:rPr>
      </w:pPr>
      <w:r>
        <w:rPr>
          <w:sz w:val="18"/>
        </w:rPr>
        <w:t>非接触人员测温，精度：±</w:t>
      </w:r>
      <w:r>
        <w:rPr>
          <w:rFonts w:ascii="Arial" w:hAnsi="Arial" w:eastAsia="Arial"/>
          <w:sz w:val="18"/>
        </w:rPr>
        <w:t>0.3</w:t>
      </w:r>
      <w:r>
        <w:rPr>
          <w:sz w:val="18"/>
        </w:rPr>
        <w:t>℃（</w:t>
      </w:r>
      <w:r>
        <w:rPr>
          <w:spacing w:val="-10"/>
          <w:sz w:val="18"/>
        </w:rPr>
        <w:t xml:space="preserve">目标温度 </w:t>
      </w:r>
      <w:r>
        <w:rPr>
          <w:rFonts w:ascii="Arial" w:hAnsi="Arial" w:eastAsia="Arial"/>
          <w:sz w:val="18"/>
        </w:rPr>
        <w:t>30</w:t>
      </w:r>
      <w:r>
        <w:rPr>
          <w:sz w:val="18"/>
        </w:rPr>
        <w:t>℃</w:t>
      </w:r>
      <w:r>
        <w:rPr>
          <w:rFonts w:ascii="Arial" w:hAnsi="Arial" w:eastAsia="Arial"/>
          <w:sz w:val="18"/>
        </w:rPr>
        <w:t>~50</w:t>
      </w:r>
      <w:r>
        <w:rPr>
          <w:sz w:val="18"/>
        </w:rPr>
        <w:t>℃）</w:t>
      </w:r>
    </w:p>
    <w:p>
      <w:pPr>
        <w:pStyle w:val="8"/>
        <w:numPr>
          <w:ilvl w:val="0"/>
          <w:numId w:val="1"/>
        </w:numPr>
        <w:tabs>
          <w:tab w:val="left" w:pos="814"/>
          <w:tab w:val="left" w:pos="815"/>
        </w:tabs>
        <w:spacing w:before="161" w:after="0" w:line="240" w:lineRule="auto"/>
        <w:ind w:left="814" w:right="0" w:hanging="421"/>
        <w:jc w:val="left"/>
        <w:rPr>
          <w:sz w:val="18"/>
        </w:rPr>
      </w:pPr>
      <w:r>
        <w:rPr>
          <w:sz w:val="18"/>
        </w:rPr>
        <w:t>自带黑体，自动校正，无惧复杂环境对热成像测温的影响</w:t>
      </w:r>
    </w:p>
    <w:p>
      <w:pPr>
        <w:pStyle w:val="8"/>
        <w:numPr>
          <w:ilvl w:val="0"/>
          <w:numId w:val="1"/>
        </w:numPr>
        <w:tabs>
          <w:tab w:val="left" w:pos="814"/>
          <w:tab w:val="left" w:pos="815"/>
        </w:tabs>
        <w:spacing w:before="158" w:after="0" w:line="240" w:lineRule="auto"/>
        <w:ind w:left="814" w:right="0" w:hanging="421"/>
        <w:jc w:val="left"/>
        <w:rPr>
          <w:sz w:val="18"/>
        </w:rPr>
      </w:pPr>
      <w:r>
        <w:rPr>
          <w:sz w:val="18"/>
        </w:rPr>
        <w:t>自带面部精准测温算法，</w:t>
      </w:r>
      <w:r>
        <w:rPr>
          <w:rFonts w:hint="eastAsia"/>
          <w:sz w:val="18"/>
          <w:lang w:eastAsia="zh-CN"/>
        </w:rPr>
        <w:t>减少</w:t>
      </w:r>
      <w:r>
        <w:rPr>
          <w:sz w:val="18"/>
        </w:rPr>
        <w:t>周围高温环境影响</w:t>
      </w:r>
    </w:p>
    <w:p>
      <w:pPr>
        <w:pStyle w:val="8"/>
        <w:numPr>
          <w:ilvl w:val="0"/>
          <w:numId w:val="1"/>
        </w:numPr>
        <w:tabs>
          <w:tab w:val="left" w:pos="814"/>
          <w:tab w:val="left" w:pos="815"/>
        </w:tabs>
        <w:spacing w:before="161" w:after="0" w:line="240" w:lineRule="auto"/>
        <w:ind w:left="814" w:right="0" w:hanging="421"/>
        <w:jc w:val="left"/>
        <w:rPr>
          <w:sz w:val="18"/>
        </w:rPr>
      </w:pPr>
      <w:r>
        <w:rPr>
          <w:sz w:val="18"/>
        </w:rPr>
        <w:t>人体测温距离：</w:t>
      </w:r>
      <w:r>
        <w:rPr>
          <w:rFonts w:ascii="Arial" w:hAnsi="Arial" w:eastAsia="Arial"/>
          <w:sz w:val="18"/>
        </w:rPr>
        <w:t>1</w:t>
      </w:r>
      <w:r>
        <w:rPr>
          <w:rFonts w:ascii="Arial" w:hAnsi="Arial" w:eastAsia="Arial"/>
          <w:spacing w:val="-8"/>
          <w:sz w:val="18"/>
        </w:rPr>
        <w:t xml:space="preserve"> </w:t>
      </w:r>
      <w:r>
        <w:rPr>
          <w:sz w:val="18"/>
        </w:rPr>
        <w:t>米</w:t>
      </w:r>
      <w:r>
        <w:rPr>
          <w:rFonts w:ascii="Arial" w:hAnsi="Arial" w:eastAsia="Arial"/>
          <w:sz w:val="18"/>
        </w:rPr>
        <w:t>~</w:t>
      </w:r>
      <w:r>
        <w:rPr>
          <w:rFonts w:hint="eastAsia" w:ascii="Arial" w:hAnsi="Arial"/>
          <w:sz w:val="18"/>
          <w:lang w:val="en-US" w:eastAsia="zh-CN"/>
        </w:rPr>
        <w:t>3</w:t>
      </w:r>
      <w:r>
        <w:rPr>
          <w:rFonts w:ascii="Arial" w:hAnsi="Arial" w:eastAsia="Arial"/>
          <w:spacing w:val="-7"/>
          <w:sz w:val="18"/>
        </w:rPr>
        <w:t xml:space="preserve"> </w:t>
      </w:r>
      <w:r>
        <w:rPr>
          <w:sz w:val="18"/>
        </w:rPr>
        <w:t>米</w:t>
      </w:r>
    </w:p>
    <w:p>
      <w:pPr>
        <w:pStyle w:val="8"/>
        <w:numPr>
          <w:ilvl w:val="0"/>
          <w:numId w:val="1"/>
        </w:numPr>
        <w:tabs>
          <w:tab w:val="left" w:pos="814"/>
          <w:tab w:val="left" w:pos="815"/>
        </w:tabs>
        <w:spacing w:before="158" w:after="0" w:line="240" w:lineRule="auto"/>
        <w:ind w:left="814" w:right="0" w:hanging="421"/>
        <w:jc w:val="left"/>
        <w:rPr>
          <w:sz w:val="18"/>
        </w:rPr>
      </w:pPr>
      <w:r>
        <w:rPr>
          <w:rFonts w:ascii="Arial" w:hAnsi="Arial" w:eastAsia="Arial"/>
          <w:sz w:val="18"/>
        </w:rPr>
        <w:t>1080P</w:t>
      </w:r>
      <w:r>
        <w:rPr>
          <w:rFonts w:ascii="Arial" w:hAnsi="Arial" w:eastAsia="Arial"/>
          <w:spacing w:val="-8"/>
          <w:sz w:val="18"/>
        </w:rPr>
        <w:t xml:space="preserve"> </w:t>
      </w:r>
      <w:r>
        <w:rPr>
          <w:sz w:val="18"/>
        </w:rPr>
        <w:t>高清可见光图像传感器，画面更清晰</w:t>
      </w:r>
    </w:p>
    <w:p>
      <w:pPr>
        <w:pStyle w:val="8"/>
        <w:numPr>
          <w:ilvl w:val="0"/>
          <w:numId w:val="1"/>
        </w:numPr>
        <w:tabs>
          <w:tab w:val="left" w:pos="814"/>
          <w:tab w:val="left" w:pos="815"/>
        </w:tabs>
        <w:spacing w:before="161" w:after="0" w:line="240" w:lineRule="auto"/>
        <w:ind w:left="814" w:right="0" w:hanging="421"/>
        <w:jc w:val="left"/>
        <w:rPr>
          <w:sz w:val="18"/>
        </w:rPr>
      </w:pPr>
      <w:r>
        <w:rPr>
          <w:spacing w:val="-4"/>
          <w:sz w:val="18"/>
        </w:rPr>
        <w:t xml:space="preserve">深度智能学习算法，可同时对 </w:t>
      </w:r>
      <w:r>
        <w:rPr>
          <w:rFonts w:ascii="Arial" w:hAnsi="Arial" w:eastAsia="Arial"/>
          <w:sz w:val="18"/>
        </w:rPr>
        <w:t>20</w:t>
      </w:r>
      <w:r>
        <w:rPr>
          <w:rFonts w:ascii="Arial" w:hAnsi="Arial" w:eastAsia="Arial"/>
          <w:spacing w:val="-7"/>
          <w:sz w:val="18"/>
        </w:rPr>
        <w:t xml:space="preserve"> </w:t>
      </w:r>
      <w:r>
        <w:rPr>
          <w:sz w:val="18"/>
        </w:rPr>
        <w:t>个人进行检测和测温</w:t>
      </w:r>
    </w:p>
    <w:p>
      <w:pPr>
        <w:pStyle w:val="8"/>
        <w:numPr>
          <w:ilvl w:val="0"/>
          <w:numId w:val="1"/>
        </w:numPr>
        <w:tabs>
          <w:tab w:val="left" w:pos="814"/>
          <w:tab w:val="left" w:pos="815"/>
        </w:tabs>
        <w:spacing w:before="158" w:after="0" w:line="240" w:lineRule="auto"/>
        <w:ind w:left="814" w:right="0" w:hanging="421"/>
        <w:jc w:val="left"/>
        <w:rPr>
          <w:sz w:val="18"/>
        </w:rPr>
      </w:pPr>
      <w:r>
        <w:rPr>
          <w:sz w:val="18"/>
        </w:rPr>
        <w:t>最大输出帧率：</w:t>
      </w:r>
    </w:p>
    <w:p>
      <w:pPr>
        <w:pStyle w:val="3"/>
        <w:spacing w:before="160" w:line="405" w:lineRule="auto"/>
        <w:ind w:left="1174" w:right="2392"/>
        <w:rPr>
          <w:rFonts w:ascii="Arial" w:eastAsia="Arial"/>
        </w:rPr>
      </w:pPr>
      <w:r>
        <w:t>可见光：</w:t>
      </w:r>
      <w:r>
        <w:rPr>
          <w:rFonts w:ascii="Arial" w:eastAsia="Arial"/>
        </w:rPr>
        <w:t xml:space="preserve">1920x1080@25fps </w:t>
      </w:r>
      <w:r>
        <w:t>热成像：</w:t>
      </w:r>
      <w:r>
        <w:rPr>
          <w:rFonts w:ascii="Arial" w:eastAsia="Arial"/>
        </w:rPr>
        <w:t>256x192@25fps</w:t>
      </w:r>
    </w:p>
    <w:p>
      <w:pPr>
        <w:pStyle w:val="8"/>
        <w:numPr>
          <w:ilvl w:val="0"/>
          <w:numId w:val="1"/>
        </w:numPr>
        <w:tabs>
          <w:tab w:val="left" w:pos="814"/>
          <w:tab w:val="left" w:pos="815"/>
        </w:tabs>
        <w:spacing w:before="1" w:after="0" w:line="240" w:lineRule="auto"/>
        <w:ind w:left="814" w:right="0" w:hanging="421"/>
        <w:jc w:val="left"/>
        <w:rPr>
          <w:sz w:val="18"/>
        </w:rPr>
      </w:pPr>
      <w:r>
        <w:rPr>
          <w:rFonts w:ascii="Arial" w:hAnsi="Arial" w:eastAsia="Arial"/>
          <w:sz w:val="18"/>
        </w:rPr>
        <w:t>HDMI</w:t>
      </w:r>
      <w:r>
        <w:rPr>
          <w:rFonts w:ascii="Arial" w:hAnsi="Arial" w:eastAsia="Arial"/>
          <w:spacing w:val="-6"/>
          <w:sz w:val="18"/>
        </w:rPr>
        <w:t xml:space="preserve"> </w:t>
      </w:r>
      <w:r>
        <w:rPr>
          <w:spacing w:val="-3"/>
          <w:sz w:val="18"/>
        </w:rPr>
        <w:t>输出视频和语音播报，实时显示通行人数和异常温度</w:t>
      </w:r>
    </w:p>
    <w:p>
      <w:pPr>
        <w:pStyle w:val="8"/>
        <w:numPr>
          <w:ilvl w:val="0"/>
          <w:numId w:val="1"/>
        </w:numPr>
        <w:tabs>
          <w:tab w:val="left" w:pos="814"/>
          <w:tab w:val="left" w:pos="815"/>
        </w:tabs>
        <w:spacing w:before="160" w:after="0" w:line="405" w:lineRule="auto"/>
        <w:ind w:left="814" w:right="365" w:hanging="420"/>
        <w:jc w:val="left"/>
        <w:rPr>
          <w:rFonts w:ascii="Arial" w:hAnsi="Arial" w:eastAsia="Arial"/>
          <w:sz w:val="18"/>
        </w:rPr>
      </w:pPr>
      <w:r>
        <w:rPr>
          <w:spacing w:val="-13"/>
          <w:sz w:val="18"/>
        </w:rPr>
        <w:t xml:space="preserve">内置 </w:t>
      </w:r>
      <w:r>
        <w:rPr>
          <w:rFonts w:ascii="Arial" w:hAnsi="Arial" w:eastAsia="Arial"/>
          <w:sz w:val="18"/>
        </w:rPr>
        <w:t xml:space="preserve">EMMC </w:t>
      </w:r>
      <w:r>
        <w:rPr>
          <w:spacing w:val="-5"/>
          <w:sz w:val="18"/>
        </w:rPr>
        <w:t xml:space="preserve">存储，可保持 </w:t>
      </w:r>
      <w:r>
        <w:rPr>
          <w:rFonts w:ascii="Arial" w:hAnsi="Arial" w:eastAsia="Arial"/>
          <w:sz w:val="18"/>
        </w:rPr>
        <w:t>10</w:t>
      </w:r>
      <w:r>
        <w:rPr>
          <w:rFonts w:ascii="Arial" w:hAnsi="Arial" w:eastAsia="Arial"/>
          <w:spacing w:val="-2"/>
          <w:sz w:val="18"/>
        </w:rPr>
        <w:t xml:space="preserve"> </w:t>
      </w:r>
      <w:r>
        <w:rPr>
          <w:sz w:val="18"/>
        </w:rPr>
        <w:t>万条测温记录，可使用工具</w:t>
      </w:r>
      <w:r>
        <w:rPr>
          <w:spacing w:val="-8"/>
          <w:sz w:val="18"/>
        </w:rPr>
        <w:t xml:space="preserve">导出数据到 </w:t>
      </w:r>
      <w:r>
        <w:rPr>
          <w:rFonts w:ascii="Arial" w:hAnsi="Arial" w:eastAsia="Arial"/>
          <w:sz w:val="18"/>
        </w:rPr>
        <w:t>PC</w:t>
      </w:r>
    </w:p>
    <w:p>
      <w:pPr>
        <w:pStyle w:val="3"/>
        <w:spacing w:before="7"/>
        <w:rPr>
          <w:sz w:val="16"/>
        </w:rPr>
      </w:pPr>
    </w:p>
    <w:p>
      <w:pPr>
        <w:pStyle w:val="2"/>
      </w:pPr>
      <w:r>
        <w:t>适用范围：</w:t>
      </w:r>
    </w:p>
    <w:p>
      <w:pPr>
        <w:spacing w:before="153" w:line="278" w:lineRule="auto"/>
        <w:ind w:left="394" w:right="367" w:firstLine="0"/>
        <w:jc w:val="left"/>
        <w:rPr>
          <w:rFonts w:hint="eastAsia" w:ascii="宋体" w:hAnsi="宋体" w:eastAsia="宋体" w:cs="宋体"/>
          <w:sz w:val="18"/>
          <w:szCs w:val="22"/>
          <w:lang w:val="zh-CN" w:eastAsia="zh-CN" w:bidi="zh-CN"/>
        </w:rPr>
      </w:pPr>
      <w:r>
        <w:rPr>
          <w:rFonts w:ascii="宋体" w:hAnsi="宋体" w:eastAsia="宋体" w:cs="宋体"/>
          <w:sz w:val="18"/>
          <w:szCs w:val="22"/>
          <w:lang w:val="zh-CN" w:eastAsia="zh-CN" w:bidi="zh-CN"/>
        </w:rPr>
        <w:t>可广泛应用于需要大范围检测体温的场景，如机场，车 站，商场，地铁站，学校等需要快速筛查体温的场所</w:t>
      </w:r>
      <w:r>
        <w:rPr>
          <w:rFonts w:hint="eastAsia" w:ascii="宋体" w:hAnsi="宋体" w:eastAsia="宋体" w:cs="宋体"/>
          <w:sz w:val="18"/>
          <w:szCs w:val="22"/>
          <w:lang w:val="zh-CN" w:eastAsia="zh-CN" w:bidi="zh-CN"/>
        </w:rPr>
        <w:t>。</w:t>
      </w:r>
    </w:p>
    <w:p>
      <w:pPr>
        <w:spacing w:after="0" w:line="278" w:lineRule="auto"/>
        <w:jc w:val="left"/>
        <w:rPr>
          <w:rFonts w:hint="eastAsia" w:ascii="黑体" w:eastAsia="黑体"/>
          <w:sz w:val="21"/>
        </w:rPr>
        <w:sectPr>
          <w:type w:val="continuous"/>
          <w:pgSz w:w="11910" w:h="16840"/>
          <w:pgMar w:top="1300" w:right="460" w:bottom="280" w:left="40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4887" w:space="357"/>
            <w:col w:w="5806"/>
          </w:cols>
        </w:sectPr>
      </w:pPr>
    </w:p>
    <w:p>
      <w:pPr>
        <w:spacing w:after="0"/>
        <w:rPr>
          <w:sz w:val="18"/>
        </w:rPr>
      </w:pPr>
    </w:p>
    <w:p>
      <w:pPr>
        <w:bidi w:val="0"/>
        <w:rPr>
          <w:rFonts w:ascii="宋体" w:hAnsi="宋体" w:eastAsia="宋体" w:cs="宋体"/>
          <w:sz w:val="22"/>
          <w:szCs w:val="22"/>
          <w:lang w:val="zh-CN" w:eastAsia="zh-CN" w:bidi="zh-CN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905510</wp:posOffset>
            </wp:positionH>
            <wp:positionV relativeFrom="paragraph">
              <wp:posOffset>160655</wp:posOffset>
            </wp:positionV>
            <wp:extent cx="5636895" cy="2827020"/>
            <wp:effectExtent l="0" t="0" r="1905" b="1143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003"/>
        </w:tabs>
        <w:bidi w:val="0"/>
        <w:jc w:val="left"/>
        <w:rPr>
          <w:lang w:val="zh-CN" w:eastAsia="zh-CN"/>
        </w:rPr>
        <w:sectPr>
          <w:type w:val="continuous"/>
          <w:pgSz w:w="11910" w:h="16840"/>
          <w:pgMar w:top="1300" w:right="460" w:bottom="280" w:left="40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/>
        <w:ind w:right="0"/>
        <w:jc w:val="left"/>
        <w:rPr>
          <w:b/>
          <w:sz w:val="28"/>
        </w:rPr>
      </w:pPr>
      <w:r>
        <w:pict>
          <v:group id="_x0000_s1029" o:spid="_x0000_s1029" o:spt="203" style="position:absolute;left:0pt;margin-left:48.9pt;margin-top:24.7pt;height:43.35pt;width:110.2pt;mso-position-horizontal-relative:page;z-index:-251654144;mso-width-relative:page;mso-height-relative:page;" coordorigin="978,494" coordsize="2204,867">
            <o:lock v:ext="edit"/>
            <v:rect id="_x0000_s1030" o:spid="_x0000_s1030" o:spt="1" style="position:absolute;left:983;top:499;height:857;width:2194;" fillcolor="#006FC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1" o:spid="_x0000_s1031" o:spt="20" style="position:absolute;left:983;top:499;height:857;width:2194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</v:group>
        </w:pict>
      </w:r>
      <w:r>
        <w:rPr>
          <w:b/>
          <w:sz w:val="28"/>
        </w:rPr>
        <w:t>技术规格：</w:t>
      </w:r>
    </w:p>
    <w:p>
      <w:pPr>
        <w:pStyle w:val="3"/>
        <w:spacing w:before="4"/>
        <w:rPr>
          <w:b/>
          <w:sz w:val="10"/>
        </w:rPr>
      </w:pPr>
    </w:p>
    <w:tbl>
      <w:tblPr>
        <w:tblStyle w:val="5"/>
        <w:tblW w:w="0" w:type="auto"/>
        <w:tblInd w:w="4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14"/>
        <w:gridCol w:w="7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336" w:type="dxa"/>
            <w:gridSpan w:val="2"/>
            <w:vMerge w:val="restart"/>
          </w:tcPr>
          <w:p>
            <w:pPr>
              <w:pStyle w:val="9"/>
              <w:spacing w:before="99"/>
              <w:ind w:left="926" w:right="80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型号</w:t>
            </w:r>
          </w:p>
          <w:p>
            <w:pPr>
              <w:pStyle w:val="9"/>
              <w:spacing w:before="6"/>
              <w:rPr>
                <w:b/>
                <w:sz w:val="15"/>
              </w:rPr>
            </w:pPr>
          </w:p>
          <w:p>
            <w:pPr>
              <w:pStyle w:val="9"/>
              <w:spacing w:before="1" w:line="265" w:lineRule="exact"/>
              <w:ind w:left="318"/>
              <w:rPr>
                <w:b/>
                <w:sz w:val="21"/>
              </w:rPr>
            </w:pPr>
            <w:r>
              <w:rPr>
                <w:b/>
                <w:sz w:val="21"/>
              </w:rPr>
              <w:t>参 数</w:t>
            </w:r>
          </w:p>
        </w:tc>
        <w:tc>
          <w:tcPr>
            <w:tcW w:w="7668" w:type="dxa"/>
            <w:shd w:val="clear" w:color="auto" w:fill="006FC0"/>
          </w:tcPr>
          <w:p>
            <w:pPr>
              <w:pStyle w:val="9"/>
              <w:spacing w:before="99"/>
              <w:ind w:left="108"/>
              <w:rPr>
                <w:rFonts w:hint="default" w:eastAsia="宋体"/>
                <w:b/>
                <w:sz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LS-TI009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3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8" w:type="dxa"/>
            <w:shd w:val="clear" w:color="auto" w:fill="006FC0"/>
          </w:tcPr>
          <w:p>
            <w:pPr>
              <w:pStyle w:val="9"/>
              <w:spacing w:before="100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双目热成像测温一体机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22" w:type="dxa"/>
            <w:vMerge w:val="restart"/>
            <w:shd w:val="clear" w:color="auto" w:fill="FFC000"/>
          </w:tcPr>
          <w:p>
            <w:pPr>
              <w:pStyle w:val="9"/>
              <w:spacing w:before="166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热成像测温参数</w:t>
            </w:r>
          </w:p>
        </w:tc>
        <w:tc>
          <w:tcPr>
            <w:tcW w:w="1414" w:type="dxa"/>
            <w:shd w:val="clear" w:color="auto" w:fill="FFC000"/>
          </w:tcPr>
          <w:p>
            <w:pPr>
              <w:pStyle w:val="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传感器类型</w:t>
            </w:r>
          </w:p>
        </w:tc>
        <w:tc>
          <w:tcPr>
            <w:tcW w:w="7668" w:type="dxa"/>
            <w:shd w:val="clear" w:color="auto" w:fill="DEEAF6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氧化硅非制冷红外焦平面探测器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22" w:type="dxa"/>
            <w:vMerge w:val="continue"/>
            <w:tcBorders>
              <w:top w:val="nil"/>
            </w:tcBorders>
            <w:shd w:val="clear" w:color="auto" w:fill="FFC000"/>
            <w:textDirection w:val="tbRl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4" w:type="dxa"/>
            <w:shd w:val="clear" w:color="auto" w:fill="FFC000"/>
          </w:tcPr>
          <w:p>
            <w:pPr>
              <w:pStyle w:val="9"/>
              <w:spacing w:before="120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分辨率</w:t>
            </w:r>
          </w:p>
        </w:tc>
        <w:tc>
          <w:tcPr>
            <w:tcW w:w="7668" w:type="dxa"/>
            <w:shd w:val="clear" w:color="auto" w:fill="DEEAF6"/>
          </w:tcPr>
          <w:p>
            <w:pPr>
              <w:pStyle w:val="9"/>
              <w:spacing w:before="120"/>
              <w:ind w:left="108"/>
              <w:rPr>
                <w:sz w:val="18"/>
              </w:rPr>
            </w:pPr>
            <w:r>
              <w:rPr>
                <w:sz w:val="18"/>
              </w:rPr>
              <w:t>256x192，像元尺寸12μm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2" w:type="dxa"/>
            <w:vMerge w:val="continue"/>
            <w:tcBorders>
              <w:top w:val="nil"/>
            </w:tcBorders>
            <w:shd w:val="clear" w:color="auto" w:fill="FFC000"/>
            <w:textDirection w:val="tbRl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4" w:type="dxa"/>
            <w:shd w:val="clear" w:color="auto" w:fill="FFC000"/>
          </w:tcPr>
          <w:p>
            <w:pPr>
              <w:pStyle w:val="9"/>
              <w:spacing w:before="97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镜头</w:t>
            </w:r>
          </w:p>
        </w:tc>
        <w:tc>
          <w:tcPr>
            <w:tcW w:w="7668" w:type="dxa"/>
            <w:shd w:val="clear" w:color="auto" w:fill="DEEAF6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焦距：3.2mm，视场角：56°x 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2" w:type="dxa"/>
            <w:vMerge w:val="continue"/>
            <w:tcBorders>
              <w:top w:val="nil"/>
            </w:tcBorders>
            <w:shd w:val="clear" w:color="auto" w:fill="FFC000"/>
            <w:textDirection w:val="tbRl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4" w:type="dxa"/>
            <w:shd w:val="clear" w:color="auto" w:fill="FFC000"/>
          </w:tcPr>
          <w:p>
            <w:pPr>
              <w:pStyle w:val="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测温精度</w:t>
            </w:r>
          </w:p>
        </w:tc>
        <w:tc>
          <w:tcPr>
            <w:tcW w:w="7668" w:type="dxa"/>
            <w:shd w:val="clear" w:color="auto" w:fill="DEEAF6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±0.3℃，目标温度35℃~38℃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22" w:type="dxa"/>
            <w:vMerge w:val="continue"/>
            <w:tcBorders>
              <w:top w:val="nil"/>
            </w:tcBorders>
            <w:shd w:val="clear" w:color="auto" w:fill="FFC000"/>
            <w:textDirection w:val="tbRl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4" w:type="dxa"/>
            <w:shd w:val="clear" w:color="auto" w:fill="FFC000"/>
          </w:tcPr>
          <w:p>
            <w:pPr>
              <w:pStyle w:val="9"/>
              <w:spacing w:before="118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测温距离</w:t>
            </w:r>
          </w:p>
        </w:tc>
        <w:tc>
          <w:tcPr>
            <w:tcW w:w="7668" w:type="dxa"/>
            <w:shd w:val="clear" w:color="auto" w:fill="DEEAF6"/>
          </w:tcPr>
          <w:p>
            <w:pPr>
              <w:pStyle w:val="9"/>
              <w:spacing w:before="118"/>
              <w:ind w:left="108"/>
              <w:rPr>
                <w:sz w:val="18"/>
              </w:rPr>
            </w:pPr>
            <w:r>
              <w:rPr>
                <w:sz w:val="18"/>
              </w:rPr>
              <w:t>1米-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  <w:r>
              <w:rPr>
                <w:sz w:val="18"/>
              </w:rPr>
              <w:t>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2" w:type="dxa"/>
            <w:vMerge w:val="restart"/>
            <w:shd w:val="clear" w:color="auto" w:fill="FFC000"/>
          </w:tcPr>
          <w:p>
            <w:pPr>
              <w:pStyle w:val="9"/>
              <w:spacing w:before="0"/>
              <w:jc w:val="center"/>
              <w:rPr>
                <w:b/>
                <w:sz w:val="15"/>
              </w:rPr>
            </w:pPr>
          </w:p>
          <w:p>
            <w:pPr>
              <w:pStyle w:val="9"/>
              <w:spacing w:befor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黑体</w:t>
            </w:r>
          </w:p>
          <w:p>
            <w:pPr>
              <w:pStyle w:val="9"/>
              <w:spacing w:before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参数</w:t>
            </w:r>
          </w:p>
        </w:tc>
        <w:tc>
          <w:tcPr>
            <w:tcW w:w="1414" w:type="dxa"/>
            <w:shd w:val="clear" w:color="auto" w:fill="FFC000"/>
          </w:tcPr>
          <w:p>
            <w:pPr>
              <w:pStyle w:val="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有效辐射面积</w:t>
            </w:r>
          </w:p>
        </w:tc>
        <w:tc>
          <w:tcPr>
            <w:tcW w:w="7668" w:type="dxa"/>
            <w:shd w:val="clear" w:color="auto" w:fill="DEEAF6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15mm*30mm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22" w:type="dxa"/>
            <w:vMerge w:val="continue"/>
            <w:tcBorders>
              <w:top w:val="nil"/>
            </w:tcBorders>
            <w:shd w:val="clear" w:color="auto" w:fill="FFC000"/>
            <w:textDirection w:val="tbRl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4" w:type="dxa"/>
            <w:shd w:val="clear" w:color="auto" w:fill="FFC000"/>
          </w:tcPr>
          <w:p>
            <w:pPr>
              <w:pStyle w:val="9"/>
              <w:spacing w:before="118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温度范围</w:t>
            </w:r>
          </w:p>
        </w:tc>
        <w:tc>
          <w:tcPr>
            <w:tcW w:w="7668" w:type="dxa"/>
            <w:shd w:val="clear" w:color="auto" w:fill="DEEAF6"/>
          </w:tcPr>
          <w:p>
            <w:pPr>
              <w:pStyle w:val="9"/>
              <w:spacing w:before="118"/>
              <w:ind w:left="108"/>
              <w:rPr>
                <w:sz w:val="18"/>
              </w:rPr>
            </w:pPr>
            <w:r>
              <w:rPr>
                <w:sz w:val="18"/>
              </w:rPr>
              <w:t>30℃-50℃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2" w:type="dxa"/>
            <w:vMerge w:val="continue"/>
            <w:tcBorders>
              <w:top w:val="nil"/>
            </w:tcBorders>
            <w:shd w:val="clear" w:color="auto" w:fill="FFC000"/>
            <w:textDirection w:val="tbRl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4" w:type="dxa"/>
            <w:shd w:val="clear" w:color="auto" w:fill="FFC000"/>
          </w:tcPr>
          <w:p>
            <w:pPr>
              <w:pStyle w:val="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温度分辨率</w:t>
            </w:r>
          </w:p>
        </w:tc>
        <w:tc>
          <w:tcPr>
            <w:tcW w:w="7668" w:type="dxa"/>
            <w:shd w:val="clear" w:color="auto" w:fill="DEEAF6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0.01℃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2" w:type="dxa"/>
            <w:vMerge w:val="continue"/>
            <w:tcBorders>
              <w:top w:val="nil"/>
            </w:tcBorders>
            <w:shd w:val="clear" w:color="auto" w:fill="FFC000"/>
            <w:textDirection w:val="tbRl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14" w:type="dxa"/>
            <w:shd w:val="clear" w:color="auto" w:fill="FFC000"/>
          </w:tcPr>
          <w:p>
            <w:pPr>
              <w:pStyle w:val="9"/>
              <w:spacing w:before="120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稳定精度</w:t>
            </w:r>
          </w:p>
        </w:tc>
        <w:tc>
          <w:tcPr>
            <w:tcW w:w="7668" w:type="dxa"/>
            <w:shd w:val="clear" w:color="auto" w:fill="DEEAF6"/>
          </w:tcPr>
          <w:p>
            <w:pPr>
              <w:pStyle w:val="9"/>
              <w:spacing w:before="120"/>
              <w:ind w:left="108"/>
              <w:rPr>
                <w:sz w:val="18"/>
              </w:rPr>
            </w:pPr>
            <w:r>
              <w:rPr>
                <w:sz w:val="18"/>
              </w:rPr>
              <w:t>≤0.1℃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22" w:type="dxa"/>
            <w:vMerge w:val="restart"/>
            <w:shd w:val="clear" w:color="auto" w:fill="FFC000"/>
          </w:tcPr>
          <w:p>
            <w:pPr>
              <w:pStyle w:val="9"/>
              <w:spacing w:before="1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可见光模参数</w:t>
            </w:r>
          </w:p>
        </w:tc>
        <w:tc>
          <w:tcPr>
            <w:tcW w:w="1414" w:type="dxa"/>
            <w:shd w:val="clear" w:color="auto" w:fill="FFC000"/>
          </w:tcPr>
          <w:p>
            <w:pPr>
              <w:pStyle w:val="9"/>
              <w:spacing w:before="118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图像传感器</w:t>
            </w:r>
          </w:p>
        </w:tc>
        <w:tc>
          <w:tcPr>
            <w:tcW w:w="7668" w:type="dxa"/>
            <w:shd w:val="clear" w:color="auto" w:fill="DEEAF6"/>
          </w:tcPr>
          <w:p>
            <w:pPr>
              <w:pStyle w:val="9"/>
              <w:spacing w:before="94"/>
              <w:ind w:left="108"/>
              <w:rPr>
                <w:sz w:val="18"/>
              </w:rPr>
            </w:pPr>
            <w:r>
              <w:rPr>
                <w:sz w:val="18"/>
              </w:rPr>
              <w:t>1/2.8” 2.0M Pixel Progressive Scan CMOS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2" w:type="dxa"/>
            <w:vMerge w:val="continue"/>
            <w:tcBorders>
              <w:top w:val="nil"/>
            </w:tcBorders>
            <w:shd w:val="clear" w:color="auto" w:fill="FFC000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shd w:val="clear" w:color="auto" w:fill="FFC000"/>
          </w:tcPr>
          <w:p>
            <w:pPr>
              <w:pStyle w:val="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最低照度</w:t>
            </w:r>
          </w:p>
        </w:tc>
        <w:tc>
          <w:tcPr>
            <w:tcW w:w="7668" w:type="dxa"/>
            <w:shd w:val="clear" w:color="auto" w:fill="DEEAF6"/>
          </w:tcPr>
          <w:p>
            <w:pPr>
              <w:pStyle w:val="9"/>
              <w:ind w:left="108"/>
              <w:rPr>
                <w:sz w:val="18"/>
              </w:rPr>
            </w:pPr>
            <w:r>
              <w:fldChar w:fldCharType="begin"/>
            </w:r>
            <w:r>
              <w:instrText xml:space="preserve"> HYPERLINK "mailto:0.05Lux@F1.2" \h </w:instrText>
            </w:r>
            <w:r>
              <w:fldChar w:fldCharType="separate"/>
            </w:r>
            <w:r>
              <w:rPr>
                <w:sz w:val="18"/>
              </w:rPr>
              <w:t>0.05Lux@F1.2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（彩色模式）、</w:t>
            </w:r>
            <w:r>
              <w:fldChar w:fldCharType="begin"/>
            </w:r>
            <w:r>
              <w:instrText xml:space="preserve"> HYPERLINK "mailto:0.01Lux@F1.2" \h </w:instrText>
            </w:r>
            <w:r>
              <w:fldChar w:fldCharType="separate"/>
            </w:r>
            <w:r>
              <w:rPr>
                <w:sz w:val="18"/>
              </w:rPr>
              <w:t>0.01Lux@F1.2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（黑白模式）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22" w:type="dxa"/>
            <w:vMerge w:val="continue"/>
            <w:tcBorders>
              <w:top w:val="nil"/>
            </w:tcBorders>
            <w:shd w:val="clear" w:color="auto" w:fill="FFC000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shd w:val="clear" w:color="auto" w:fill="FFC000"/>
          </w:tcPr>
          <w:p>
            <w:pPr>
              <w:pStyle w:val="9"/>
              <w:spacing w:before="118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宽动态范围</w:t>
            </w:r>
          </w:p>
        </w:tc>
        <w:tc>
          <w:tcPr>
            <w:tcW w:w="7668" w:type="dxa"/>
            <w:shd w:val="clear" w:color="auto" w:fill="DEEAF6"/>
          </w:tcPr>
          <w:p>
            <w:pPr>
              <w:pStyle w:val="9"/>
              <w:spacing w:before="118"/>
              <w:ind w:left="108"/>
              <w:rPr>
                <w:sz w:val="18"/>
              </w:rPr>
            </w:pPr>
            <w:r>
              <w:rPr>
                <w:sz w:val="18"/>
              </w:rPr>
              <w:t>≥80dB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2" w:type="dxa"/>
            <w:vMerge w:val="continue"/>
            <w:tcBorders>
              <w:top w:val="nil"/>
            </w:tcBorders>
            <w:shd w:val="clear" w:color="auto" w:fill="FFC000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shd w:val="clear" w:color="auto" w:fill="FFC000"/>
          </w:tcPr>
          <w:p>
            <w:pPr>
              <w:pStyle w:val="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信噪比</w:t>
            </w:r>
          </w:p>
        </w:tc>
        <w:tc>
          <w:tcPr>
            <w:tcW w:w="7668" w:type="dxa"/>
            <w:shd w:val="clear" w:color="auto" w:fill="DEEAF6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≥46dB（AGC OFF）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2" w:type="dxa"/>
            <w:vMerge w:val="continue"/>
            <w:tcBorders>
              <w:top w:val="nil"/>
            </w:tcBorders>
            <w:shd w:val="clear" w:color="auto" w:fill="FFC000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shd w:val="clear" w:color="auto" w:fill="FFC000"/>
          </w:tcPr>
          <w:p>
            <w:pPr>
              <w:pStyle w:val="9"/>
              <w:spacing w:before="120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焦距</w:t>
            </w:r>
          </w:p>
        </w:tc>
        <w:tc>
          <w:tcPr>
            <w:tcW w:w="7668" w:type="dxa"/>
            <w:shd w:val="clear" w:color="auto" w:fill="DEEAF6"/>
          </w:tcPr>
          <w:p>
            <w:pPr>
              <w:pStyle w:val="9"/>
              <w:spacing w:before="120"/>
              <w:ind w:left="108"/>
              <w:rPr>
                <w:sz w:val="18"/>
              </w:rPr>
            </w:pPr>
            <w:r>
              <w:rPr>
                <w:sz w:val="18"/>
              </w:rPr>
              <w:t>4mm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22" w:type="dxa"/>
            <w:vMerge w:val="continue"/>
            <w:tcBorders>
              <w:top w:val="nil"/>
              <w:bottom w:val="single" w:color="auto" w:sz="4" w:space="0"/>
            </w:tcBorders>
            <w:shd w:val="clear" w:color="auto" w:fill="FFC000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bottom w:val="single" w:color="auto" w:sz="4" w:space="0"/>
            </w:tcBorders>
            <w:shd w:val="clear" w:color="auto" w:fill="FFC000"/>
          </w:tcPr>
          <w:p>
            <w:pPr>
              <w:pStyle w:val="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视场角</w:t>
            </w:r>
          </w:p>
        </w:tc>
        <w:tc>
          <w:tcPr>
            <w:tcW w:w="7668" w:type="dxa"/>
            <w:tcBorders>
              <w:bottom w:val="single" w:color="auto" w:sz="4" w:space="0"/>
            </w:tcBorders>
            <w:shd w:val="clear" w:color="auto" w:fill="DEEAF6"/>
          </w:tcPr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水平视角84°、垂直视角45°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9"/>
              <w:spacing w:before="0"/>
              <w:ind w:left="1" w:leftChars="0" w:right="0" w:rightChars="0"/>
              <w:jc w:val="center"/>
              <w:rPr>
                <w:sz w:val="2"/>
                <w:szCs w:val="2"/>
              </w:rPr>
            </w:pPr>
            <w:r>
              <w:rPr>
                <w:b/>
                <w:bCs/>
                <w:sz w:val="21"/>
              </w:rPr>
              <w:t>AI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ind w:left="0" w:leftChars="0" w:right="0" w:rightChars="0" w:firstLine="181" w:firstLineChars="10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  <w:lang w:eastAsia="zh-CN"/>
              </w:rPr>
              <w:t>人脸抓拍</w:t>
            </w:r>
          </w:p>
        </w:tc>
        <w:tc>
          <w:tcPr>
            <w:tcW w:w="7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top"/>
          </w:tcPr>
          <w:p>
            <w:pPr>
              <w:pStyle w:val="9"/>
              <w:spacing w:before="91"/>
              <w:ind w:left="103" w:leftChars="0" w:right="0" w:rightChars="0"/>
              <w:rPr>
                <w:sz w:val="18"/>
              </w:rPr>
            </w:pPr>
            <w:r>
              <w:rPr>
                <w:sz w:val="18"/>
              </w:rPr>
              <w:t>内置深度学习AI算法，支持同时检测20张人脸，人脸检测、抓拍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ind w:left="106" w:leftChars="0" w:right="0" w:rightChars="0"/>
              <w:rPr>
                <w:b/>
                <w:sz w:val="18"/>
              </w:rPr>
            </w:pPr>
            <w:r>
              <w:rPr>
                <w:b/>
                <w:sz w:val="18"/>
              </w:rPr>
              <w:t>温度异常报警</w:t>
            </w:r>
          </w:p>
        </w:tc>
        <w:tc>
          <w:tcPr>
            <w:tcW w:w="7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top"/>
          </w:tcPr>
          <w:p>
            <w:pPr>
              <w:pStyle w:val="9"/>
              <w:ind w:left="103" w:leftChars="0" w:right="0" w:rightChars="0"/>
              <w:rPr>
                <w:sz w:val="18"/>
              </w:rPr>
            </w:pPr>
            <w:r>
              <w:rPr>
                <w:sz w:val="18"/>
              </w:rPr>
              <w:t>体温异常语音报警（默认报警阈值为37.3℃）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spacing w:before="0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0"/>
              <w:jc w:val="center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66"/>
              <w:jc w:val="center"/>
              <w:rPr>
                <w:rFonts w:hint="eastAsia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硬件</w:t>
            </w:r>
          </w:p>
          <w:p>
            <w:pPr>
              <w:pStyle w:val="9"/>
              <w:spacing w:before="166"/>
              <w:ind w:left="0" w:leftChars="0" w:right="0" w:rightChars="0"/>
              <w:jc w:val="center"/>
              <w:rPr>
                <w:sz w:val="2"/>
                <w:szCs w:val="2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接口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ind w:left="106" w:leftChars="0" w:right="0" w:rightChars="0"/>
              <w:rPr>
                <w:b/>
                <w:sz w:val="18"/>
              </w:rPr>
            </w:pPr>
            <w:r>
              <w:rPr>
                <w:b/>
                <w:sz w:val="18"/>
              </w:rPr>
              <w:t>电源接口</w:t>
            </w:r>
          </w:p>
        </w:tc>
        <w:tc>
          <w:tcPr>
            <w:tcW w:w="7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top"/>
          </w:tcPr>
          <w:p>
            <w:pPr>
              <w:pStyle w:val="9"/>
              <w:spacing w:before="120"/>
              <w:ind w:left="103" w:leftChars="0" w:right="0" w:rightChars="0"/>
              <w:rPr>
                <w:sz w:val="18"/>
              </w:rPr>
            </w:pPr>
            <w:r>
              <w:rPr>
                <w:sz w:val="18"/>
              </w:rPr>
              <w:t>DC12V接口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ind w:left="106" w:leftChars="0" w:right="0" w:rightChars="0"/>
              <w:rPr>
                <w:b/>
                <w:sz w:val="18"/>
              </w:rPr>
            </w:pPr>
            <w:r>
              <w:rPr>
                <w:b/>
                <w:sz w:val="18"/>
              </w:rPr>
              <w:t>网络接口</w:t>
            </w:r>
          </w:p>
        </w:tc>
        <w:tc>
          <w:tcPr>
            <w:tcW w:w="7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top"/>
          </w:tcPr>
          <w:p>
            <w:pPr>
              <w:pStyle w:val="9"/>
              <w:ind w:left="103" w:leftChars="0" w:right="0" w:rightChars="0"/>
              <w:rPr>
                <w:sz w:val="18"/>
              </w:rPr>
            </w:pPr>
            <w:r>
              <w:rPr>
                <w:sz w:val="18"/>
              </w:rPr>
              <w:t>1路10/100BaseT以太网，RJ45接口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ind w:left="106" w:leftChars="0" w:right="0" w:rightChars="0"/>
              <w:rPr>
                <w:b/>
                <w:sz w:val="18"/>
              </w:rPr>
            </w:pPr>
            <w:r>
              <w:rPr>
                <w:b/>
                <w:sz w:val="18"/>
              </w:rPr>
              <w:t>报警接口</w:t>
            </w:r>
          </w:p>
        </w:tc>
        <w:tc>
          <w:tcPr>
            <w:tcW w:w="7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top"/>
          </w:tcPr>
          <w:p>
            <w:pPr>
              <w:pStyle w:val="9"/>
              <w:ind w:left="103" w:leftChars="0" w:right="0" w:rightChars="0"/>
              <w:rPr>
                <w:sz w:val="18"/>
              </w:rPr>
            </w:pPr>
            <w:r>
              <w:rPr>
                <w:sz w:val="18"/>
              </w:rPr>
              <w:t>支持开关量报警信号输出，可联动外部声光报警器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ind w:left="106" w:leftChars="0" w:right="0" w:rightChars="0"/>
              <w:rPr>
                <w:b/>
                <w:sz w:val="18"/>
              </w:rPr>
            </w:pPr>
            <w:r>
              <w:rPr>
                <w:b/>
                <w:sz w:val="18"/>
              </w:rPr>
              <w:t>音视频接口</w:t>
            </w:r>
          </w:p>
        </w:tc>
        <w:tc>
          <w:tcPr>
            <w:tcW w:w="7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top"/>
          </w:tcPr>
          <w:p>
            <w:pPr>
              <w:pStyle w:val="9"/>
              <w:spacing w:before="118"/>
              <w:ind w:left="103" w:leftChars="0" w:right="0" w:rightChars="0"/>
              <w:rPr>
                <w:sz w:val="18"/>
              </w:rPr>
            </w:pPr>
            <w:r>
              <w:rPr>
                <w:sz w:val="18"/>
              </w:rPr>
              <w:t>支持1路HDMI高清音视频输出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ind w:left="106" w:leftChars="0" w:right="0" w:rightChars="0"/>
              <w:rPr>
                <w:b/>
                <w:sz w:val="18"/>
              </w:rPr>
            </w:pPr>
            <w:r>
              <w:rPr>
                <w:b/>
                <w:sz w:val="18"/>
              </w:rPr>
              <w:t>存储</w:t>
            </w:r>
          </w:p>
        </w:tc>
        <w:tc>
          <w:tcPr>
            <w:tcW w:w="7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top"/>
          </w:tcPr>
          <w:p>
            <w:pPr>
              <w:pStyle w:val="9"/>
              <w:ind w:left="103" w:leftChars="0" w:right="0" w:rightChars="0"/>
              <w:rPr>
                <w:sz w:val="18"/>
              </w:rPr>
            </w:pPr>
            <w:r>
              <w:rPr>
                <w:sz w:val="18"/>
              </w:rPr>
              <w:t>内置EMMC存储，最大可存储10万条测温记录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22" w:type="dxa"/>
            <w:vMerge w:val="restart"/>
            <w:tcBorders>
              <w:top w:val="single" w:color="auto" w:sz="4" w:space="0"/>
              <w:bottom w:val="nil"/>
            </w:tcBorders>
            <w:shd w:val="clear" w:color="auto" w:fill="FFC000"/>
            <w:vAlign w:val="top"/>
          </w:tcPr>
          <w:p>
            <w:pPr>
              <w:pStyle w:val="9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66"/>
              <w:jc w:val="center"/>
              <w:rPr>
                <w:rFonts w:hint="eastAsia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一般</w:t>
            </w:r>
          </w:p>
          <w:p>
            <w:pPr>
              <w:pStyle w:val="9"/>
              <w:spacing w:before="166"/>
              <w:jc w:val="center"/>
              <w:rPr>
                <w:rFonts w:hint="eastAsia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规范</w:t>
            </w:r>
          </w:p>
          <w:p>
            <w:pPr>
              <w:pStyle w:val="9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0"/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color="auto" w:sz="4" w:space="0"/>
            </w:tcBorders>
            <w:shd w:val="clear" w:color="auto" w:fill="FFC000"/>
            <w:vAlign w:val="top"/>
          </w:tcPr>
          <w:p>
            <w:pPr>
              <w:pStyle w:val="9"/>
              <w:ind w:left="106" w:leftChars="0" w:right="0" w:rightChars="0"/>
              <w:rPr>
                <w:b/>
                <w:sz w:val="18"/>
              </w:rPr>
            </w:pPr>
            <w:r>
              <w:rPr>
                <w:b/>
                <w:sz w:val="18"/>
              </w:rPr>
              <w:t>工作温度</w:t>
            </w:r>
          </w:p>
        </w:tc>
        <w:tc>
          <w:tcPr>
            <w:tcW w:w="7668" w:type="dxa"/>
            <w:tcBorders>
              <w:top w:val="single" w:color="auto" w:sz="4" w:space="0"/>
            </w:tcBorders>
            <w:shd w:val="clear" w:color="auto" w:fill="DEEAF6"/>
            <w:vAlign w:val="top"/>
          </w:tcPr>
          <w:p>
            <w:pPr>
              <w:pStyle w:val="9"/>
              <w:spacing w:before="118"/>
              <w:ind w:left="103" w:leftChars="0" w:right="0" w:rightChars="0"/>
              <w:rPr>
                <w:sz w:val="18"/>
              </w:rPr>
            </w:pPr>
            <w:r>
              <w:rPr>
                <w:sz w:val="18"/>
              </w:rPr>
              <w:t>-10℃～42℃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22" w:type="dxa"/>
            <w:vMerge w:val="continue"/>
            <w:tcBorders>
              <w:top w:val="nil"/>
              <w:bottom w:val="nil"/>
            </w:tcBorders>
            <w:shd w:val="clear" w:color="auto" w:fill="FFC000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414" w:type="dxa"/>
            <w:shd w:val="clear" w:color="auto" w:fill="FFC000"/>
            <w:vAlign w:val="top"/>
          </w:tcPr>
          <w:p>
            <w:pPr>
              <w:pStyle w:val="9"/>
              <w:ind w:left="106" w:leftChars="0" w:right="0" w:rightChars="0"/>
              <w:rPr>
                <w:b/>
                <w:sz w:val="18"/>
              </w:rPr>
            </w:pPr>
            <w:r>
              <w:rPr>
                <w:b/>
                <w:sz w:val="18"/>
              </w:rPr>
              <w:t>工作湿度</w:t>
            </w:r>
          </w:p>
        </w:tc>
        <w:tc>
          <w:tcPr>
            <w:tcW w:w="7668" w:type="dxa"/>
            <w:shd w:val="clear" w:color="auto" w:fill="DEEAF6"/>
            <w:vAlign w:val="top"/>
          </w:tcPr>
          <w:p>
            <w:pPr>
              <w:pStyle w:val="9"/>
              <w:ind w:left="103" w:leftChars="0" w:right="0" w:rightChars="0"/>
              <w:rPr>
                <w:sz w:val="18"/>
              </w:rPr>
            </w:pPr>
            <w:r>
              <w:rPr>
                <w:sz w:val="18"/>
              </w:rPr>
              <w:t>0%-90% RH（无冷凝）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22" w:type="dxa"/>
            <w:vMerge w:val="continue"/>
            <w:tcBorders>
              <w:top w:val="nil"/>
              <w:bottom w:val="nil"/>
            </w:tcBorders>
            <w:shd w:val="clear" w:color="auto" w:fill="FFC000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414" w:type="dxa"/>
            <w:shd w:val="clear" w:color="auto" w:fill="FFC000"/>
            <w:vAlign w:val="top"/>
          </w:tcPr>
          <w:p>
            <w:pPr>
              <w:pStyle w:val="9"/>
              <w:ind w:left="106" w:leftChars="0" w:right="0" w:rightChars="0"/>
              <w:rPr>
                <w:b/>
                <w:sz w:val="18"/>
              </w:rPr>
            </w:pPr>
            <w:r>
              <w:rPr>
                <w:b/>
                <w:sz w:val="18"/>
              </w:rPr>
              <w:t>防护等级</w:t>
            </w:r>
          </w:p>
        </w:tc>
        <w:tc>
          <w:tcPr>
            <w:tcW w:w="7668" w:type="dxa"/>
            <w:shd w:val="clear" w:color="auto" w:fill="DEEAF6"/>
            <w:vAlign w:val="top"/>
          </w:tcPr>
          <w:p>
            <w:pPr>
              <w:pStyle w:val="9"/>
              <w:spacing w:before="120"/>
              <w:ind w:left="103" w:leftChars="0" w:right="0" w:rightChars="0"/>
              <w:rPr>
                <w:sz w:val="18"/>
              </w:rPr>
            </w:pPr>
            <w:r>
              <w:rPr>
                <w:sz w:val="18"/>
              </w:rPr>
              <w:t>IP64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22" w:type="dxa"/>
            <w:vMerge w:val="continue"/>
            <w:tcBorders>
              <w:top w:val="nil"/>
              <w:bottom w:val="nil"/>
            </w:tcBorders>
            <w:shd w:val="clear" w:color="auto" w:fill="FFC000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414" w:type="dxa"/>
            <w:shd w:val="clear" w:color="auto" w:fill="FFC000"/>
            <w:vAlign w:val="top"/>
          </w:tcPr>
          <w:p>
            <w:pPr>
              <w:pStyle w:val="9"/>
              <w:ind w:left="106" w:leftChars="0" w:right="0" w:rightChars="0"/>
              <w:rPr>
                <w:b/>
                <w:sz w:val="18"/>
              </w:rPr>
            </w:pPr>
            <w:r>
              <w:rPr>
                <w:b/>
                <w:sz w:val="18"/>
              </w:rPr>
              <w:t>电源</w:t>
            </w:r>
          </w:p>
        </w:tc>
        <w:tc>
          <w:tcPr>
            <w:tcW w:w="7668" w:type="dxa"/>
            <w:shd w:val="clear" w:color="auto" w:fill="DEEAF6"/>
            <w:vAlign w:val="top"/>
          </w:tcPr>
          <w:p>
            <w:pPr>
              <w:pStyle w:val="9"/>
              <w:spacing w:before="118"/>
              <w:ind w:left="103" w:leftChars="0" w:right="0" w:rightChars="0"/>
              <w:rPr>
                <w:sz w:val="18"/>
              </w:rPr>
            </w:pPr>
            <w:r>
              <w:rPr>
                <w:sz w:val="18"/>
              </w:rPr>
              <w:t>12VDC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22" w:type="dxa"/>
            <w:vMerge w:val="continue"/>
            <w:tcBorders>
              <w:top w:val="nil"/>
              <w:bottom w:val="nil"/>
            </w:tcBorders>
            <w:shd w:val="clear" w:color="auto" w:fill="FFC000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414" w:type="dxa"/>
            <w:shd w:val="clear" w:color="auto" w:fill="FFC000"/>
            <w:vAlign w:val="top"/>
          </w:tcPr>
          <w:p>
            <w:pPr>
              <w:pStyle w:val="9"/>
              <w:ind w:left="106" w:leftChars="0" w:right="0" w:rightChars="0"/>
              <w:rPr>
                <w:b/>
                <w:sz w:val="18"/>
              </w:rPr>
            </w:pPr>
            <w:r>
              <w:rPr>
                <w:b/>
                <w:sz w:val="18"/>
              </w:rPr>
              <w:t>功耗</w:t>
            </w:r>
          </w:p>
        </w:tc>
        <w:tc>
          <w:tcPr>
            <w:tcW w:w="7668" w:type="dxa"/>
            <w:shd w:val="clear" w:color="auto" w:fill="DEEAF6"/>
            <w:vAlign w:val="top"/>
          </w:tcPr>
          <w:p>
            <w:pPr>
              <w:pStyle w:val="9"/>
              <w:ind w:left="103" w:leftChars="0" w:right="0" w:rightChars="0"/>
              <w:rPr>
                <w:sz w:val="18"/>
              </w:rPr>
            </w:pPr>
            <w:r>
              <w:rPr>
                <w:sz w:val="18"/>
              </w:rPr>
              <w:t>≤6W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22" w:type="dxa"/>
            <w:vMerge w:val="continue"/>
            <w:tcBorders>
              <w:top w:val="nil"/>
              <w:bottom w:val="nil"/>
            </w:tcBorders>
            <w:shd w:val="clear" w:color="auto" w:fill="FFC000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414" w:type="dxa"/>
            <w:shd w:val="clear" w:color="auto" w:fill="FFC000"/>
            <w:vAlign w:val="top"/>
          </w:tcPr>
          <w:p>
            <w:pPr>
              <w:pStyle w:val="9"/>
              <w:ind w:left="106" w:leftChars="0" w:right="0" w:rightChars="0"/>
              <w:rPr>
                <w:b/>
                <w:sz w:val="18"/>
              </w:rPr>
            </w:pPr>
            <w:r>
              <w:rPr>
                <w:b/>
                <w:sz w:val="18"/>
              </w:rPr>
              <w:t>产品尺寸</w:t>
            </w:r>
          </w:p>
        </w:tc>
        <w:tc>
          <w:tcPr>
            <w:tcW w:w="7668" w:type="dxa"/>
            <w:shd w:val="clear" w:color="auto" w:fill="DEEAF6"/>
            <w:vAlign w:val="top"/>
          </w:tcPr>
          <w:p>
            <w:pPr>
              <w:pStyle w:val="9"/>
              <w:spacing w:before="118"/>
              <w:ind w:left="103" w:leftChars="0" w:right="0" w:rightChars="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  <w:lang w:val="en-US" w:eastAsia="zh-CN"/>
              </w:rPr>
              <w:t>20</w:t>
            </w:r>
            <w:r>
              <w:rPr>
                <w:sz w:val="18"/>
              </w:rPr>
              <w:t>mm*1</w:t>
            </w:r>
            <w:r>
              <w:rPr>
                <w:rFonts w:hint="eastAsia"/>
                <w:sz w:val="18"/>
                <w:lang w:val="en-US" w:eastAsia="zh-CN"/>
              </w:rPr>
              <w:t>05</w:t>
            </w:r>
            <w:r>
              <w:rPr>
                <w:sz w:val="18"/>
              </w:rPr>
              <w:t>mm*</w:t>
            </w:r>
            <w:r>
              <w:rPr>
                <w:rFonts w:hint="eastAsia"/>
                <w:sz w:val="18"/>
                <w:lang w:val="en-US" w:eastAsia="zh-CN"/>
              </w:rPr>
              <w:t>100</w:t>
            </w:r>
            <w:r>
              <w:rPr>
                <w:sz w:val="18"/>
              </w:rPr>
              <w:t>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22" w:type="dxa"/>
            <w:vMerge w:val="continue"/>
            <w:tcBorders>
              <w:top w:val="nil"/>
            </w:tcBorders>
            <w:shd w:val="clear" w:color="auto" w:fill="FFC000"/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1414" w:type="dxa"/>
            <w:shd w:val="clear" w:color="auto" w:fill="FFC000"/>
            <w:vAlign w:val="top"/>
          </w:tcPr>
          <w:p>
            <w:pPr>
              <w:pStyle w:val="9"/>
              <w:ind w:left="106" w:leftChars="0" w:right="0" w:rightChars="0"/>
              <w:rPr>
                <w:b/>
                <w:sz w:val="18"/>
              </w:rPr>
            </w:pPr>
            <w:r>
              <w:rPr>
                <w:b/>
                <w:sz w:val="18"/>
              </w:rPr>
              <w:t>重量</w:t>
            </w:r>
          </w:p>
        </w:tc>
        <w:tc>
          <w:tcPr>
            <w:tcW w:w="7668" w:type="dxa"/>
            <w:shd w:val="clear" w:color="auto" w:fill="DEEAF6"/>
            <w:vAlign w:val="top"/>
          </w:tcPr>
          <w:p>
            <w:pPr>
              <w:pStyle w:val="9"/>
              <w:ind w:left="103" w:leftChars="0" w:right="0" w:rightChars="0"/>
              <w:rPr>
                <w:sz w:val="18"/>
              </w:rPr>
            </w:pPr>
            <w:r>
              <w:rPr>
                <w:sz w:val="18"/>
              </w:rPr>
              <w:t>＜1.2kg</w:t>
            </w:r>
          </w:p>
        </w:tc>
      </w:tr>
    </w:tbl>
    <w:p>
      <w:pPr>
        <w:pStyle w:val="3"/>
        <w:spacing w:before="9"/>
        <w:rPr>
          <w:rFonts w:hint="eastAsia" w:eastAsia="宋体"/>
          <w:lang w:eastAsia="zh-CN"/>
        </w:rPr>
      </w:pPr>
      <w:r>
        <w:pict>
          <v:shape id="_x0000_s1086" o:spid="_x0000_s1086" style="position:absolute;left:0pt;margin-left:64.25pt;margin-top:274.85pt;height:1.05pt;width:9.35pt;mso-position-horizontal-relative:page;mso-position-vertical-relative:page;z-index:-251653120;mso-width-relative:page;mso-height-relative:page;" filled="f" stroked="t" coordorigin="1286,5497" coordsize="187,21" path="m1286,5510l1437,5510,1454,5497,1472,5515,1315,5515,1306,5515,1299,5516,1293,5518,1286,5510xe">
            <v:path arrowok="t"/>
            <v:fill on="f" focussize="0,0"/>
            <v:stroke weight="0.298976377952756pt" color="#000000"/>
            <v:imagedata o:title=""/>
            <o:lock v:ext="edit"/>
          </v:shape>
        </w:pict>
      </w:r>
    </w:p>
    <w:sectPr>
      <w:headerReference r:id="rId6" w:type="default"/>
      <w:pgSz w:w="11910" w:h="16840"/>
      <w:pgMar w:top="1200" w:right="460" w:bottom="280" w:left="400" w:header="90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line id="_x0000_s2049" o:spid="_x0000_s2049" o:spt="20" style="position:absolute;left:0pt;margin-left:28.35pt;margin-top:64.65pt;height:0pt;width:538.6pt;mso-position-horizontal-relative:page;mso-position-vertical-relative:page;z-index:-251655168;mso-width-relative:page;mso-height-relative:page;" stroked="t" coordsize="21600,21600">
          <v:path arrowok="t"/>
          <v:fill focussize="0,0"/>
          <v:stroke weight="0.72pt" color="#000000"/>
          <v:imagedata o:title=""/>
          <o:lock v:ext="edit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"/>
      <w:lvlJc w:val="left"/>
      <w:pPr>
        <w:ind w:left="814" w:hanging="420"/>
      </w:pPr>
      <w:rPr>
        <w:rFonts w:hint="default" w:ascii="Wingdings" w:hAnsi="Wingdings" w:eastAsia="Wingdings" w:cs="Wingdings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18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16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14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812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311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80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307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805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C032349"/>
    <w:rsid w:val="203E2547"/>
    <w:rsid w:val="21F55DC9"/>
    <w:rsid w:val="2E0D6779"/>
    <w:rsid w:val="422B6B71"/>
    <w:rsid w:val="52024CE0"/>
    <w:rsid w:val="63806B49"/>
    <w:rsid w:val="7546160D"/>
    <w:rsid w:val="7F9842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94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58"/>
      <w:ind w:left="814" w:hanging="42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119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30"/>
    <customShpInfo spid="_x0000_s1031"/>
    <customShpInfo spid="_x0000_s1029"/>
    <customShpInfo spid="_x0000_s108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2021-06-22T07:50:00Z</dcterms:created>
  <dc:creator>Hankvision</dc:creator>
  <cp:lastModifiedBy>WPS_1603165463</cp:lastModifiedBy>
  <dcterms:modified xsi:type="dcterms:W3CDTF">2021-06-24T05:43:25Z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2021-06-22T00:00:00Z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B53288D477244AD2AC56DCBA0BFDB62A</vt:lpwstr>
  </property>
</Properties>
</file>