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2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LS-FR10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4-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T</w:t>
      </w:r>
    </w:p>
    <w:p>
      <w:pPr>
        <w:spacing w:line="502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="Arial" w:hAnsi="Arial" w:eastAsia="宋体" w:cs="Arial"/>
          <w:b/>
          <w:bCs/>
          <w:sz w:val="36"/>
          <w:szCs w:val="36"/>
        </w:rPr>
      </w:pPr>
      <w:r>
        <w:rPr>
          <w:rFonts w:hint="eastAsia" w:ascii="Arial" w:hAnsi="Arial" w:eastAsia="宋体" w:cs="Arial"/>
          <w:b/>
          <w:bCs/>
          <w:sz w:val="36"/>
          <w:szCs w:val="36"/>
        </w:rPr>
        <w:t>人脸识别和手腕温度测量系统</w:t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276860</wp:posOffset>
            </wp:positionV>
            <wp:extent cx="2518410" cy="2049145"/>
            <wp:effectExtent l="0" t="0" r="15240" b="825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302895</wp:posOffset>
            </wp:positionV>
            <wp:extent cx="2240915" cy="2240915"/>
            <wp:effectExtent l="0" t="0" r="6985" b="6985"/>
            <wp:wrapNone/>
            <wp:docPr id="1" name="图片 1" descr="QQ图片2020061116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6111618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Arial" w:hAnsi="Arial" w:eastAsia="宋体" w:cs="Arial"/>
          <w:b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hint="eastAsia" w:ascii="Arial" w:hAnsi="宋体" w:eastAsia="宋体" w:cs="Arial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/>
          <w:bCs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主要功能</w:t>
      </w:r>
      <w:r>
        <w:rPr>
          <w:rFonts w:hint="eastAsia" w:ascii="Arial" w:hAnsi="宋体" w:eastAsia="宋体" w:cs="Arial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-非接触式腕部温度检测，刷人脸并同时执行高精度红外人体温度采集，快速高效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-温度测量范围30-45（℃）精度±0.3（℃）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-自动识别未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戴口罩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的人员并提供实时警告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-支持温度数据SDK和HTTP协议对接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-自动注册和记录信息，避免手动操作，提高效率并减少丢失的信息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-支持双目实时检测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-独特的人脸识别算法可准确识别人脸，人脸识别时间&lt;500ms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14:textFill>
            <w14:solidFill>
              <w14:schemeClr w14:val="tx1"/>
            </w14:solidFill>
          </w14:textFill>
        </w:rPr>
        <w:t>-在强背光环境下支持人体运动跟踪曝光，支持机器视觉光学动态范围≥80dB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-采用Linux操作系统以提高系统稳定性；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-丰富的接口协议，在Windows / Linux等多种平台下支持SDK和HTTP协议；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-8英寸IPS高清显示屏；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-IP34等级防尘防水；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-平均无故障时间&gt; 50000 H；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-支持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00个面部比较库和100,000个面部识别记录；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-支持一个韦根输入或韦根输出；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-支持防雾，3D降噪，强光抑制，电子图像稳定，并具有多种白平衡模式，适用于各种领域场景需求；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-支持电子语音广播（正常人体温度或超高警报，人脸识别验证结果）；</w:t>
      </w:r>
    </w:p>
    <w:p>
      <w:pPr>
        <w:spacing w:line="360" w:lineRule="auto"/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宋体" w:eastAsia="宋体" w:cs="Arial"/>
          <w:b w:val="0"/>
          <w:bCs w:val="0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--15℃至+ 60℃环境下长期稳定工作；</w:t>
      </w:r>
    </w:p>
    <w:p/>
    <w:p>
      <w:pPr>
        <w:spacing w:line="320" w:lineRule="exact"/>
        <w:rPr>
          <w:rFonts w:ascii="Arial" w:hAnsi="Arial" w:eastAsia="宋体" w:cs="Arial"/>
          <w:b/>
          <w:bCs/>
          <w:color w:val="006FC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006FC0"/>
          <w:sz w:val="28"/>
          <w:szCs w:val="28"/>
          <w:lang w:eastAsia="zh-CN"/>
        </w:rPr>
        <w:t>参数表</w:t>
      </w:r>
      <w:r>
        <w:rPr>
          <w:rFonts w:hint="eastAsia" w:ascii="Arial" w:hAnsi="Arial" w:eastAsia="宋体" w:cs="Arial"/>
          <w:b/>
          <w:bCs/>
          <w:color w:val="006FC0"/>
          <w:sz w:val="28"/>
          <w:szCs w:val="28"/>
        </w:rPr>
        <w:t>:</w:t>
      </w:r>
    </w:p>
    <w:tbl>
      <w:tblPr>
        <w:tblStyle w:val="6"/>
        <w:tblpPr w:leftFromText="180" w:rightFromText="180" w:vertAnchor="text" w:horzAnchor="page" w:tblpX="1777" w:tblpY="3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spacing w:line="502" w:lineRule="exact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LS-FR10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eastAsia="zh-CN"/>
              </w:rPr>
              <w:t>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  <w:t>芯片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Hi3516DV300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操作系统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Linux操作系统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存储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sz w:val="24"/>
                <w:szCs w:val="24"/>
              </w:rPr>
              <w:t>G EMMC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成像器件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1/2.7"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镜头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6</w:t>
            </w:r>
            <w:r>
              <w:rPr>
                <w:rFonts w:ascii="Arial" w:hAnsi="Arial" w:eastAsia="宋体" w:cs="Arial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5A5A5" w:themeFill="background1" w:themeFillShade="A6"/>
            <w:vAlign w:val="center"/>
          </w:tcPr>
          <w:p>
            <w:pPr>
              <w:widowControl w:val="0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摄像机参数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摄像机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双目摄像头，支持活体检测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有效像素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z w:val="24"/>
                <w:szCs w:val="24"/>
              </w:rPr>
              <w:t>0 万有效像素，1920*1080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最低照度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彩色 0.01Lux @F1.2(ICR);黑白 0.001Lux @F1.2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信噪比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≥50db(AGC OFF)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宽动态范围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  <w:r>
              <w:rPr>
                <w:rFonts w:ascii="宋体" w:hAnsi="宋体" w:eastAsia="宋体" w:cs="宋体"/>
                <w:sz w:val="24"/>
                <w:szCs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人脸性能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人脸</w:t>
            </w:r>
            <w:r>
              <w:rPr>
                <w:rFonts w:ascii="宋体" w:hAnsi="宋体" w:eastAsia="宋体" w:cs="宋体"/>
                <w:sz w:val="24"/>
              </w:rPr>
              <w:t>识别高度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</w:rPr>
              <w:t>1.2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ascii="宋体" w:hAnsi="宋体" w:eastAsia="宋体" w:cs="宋体"/>
                <w:sz w:val="24"/>
              </w:rPr>
              <w:t>2.2 米，角度可调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人脸</w:t>
            </w:r>
            <w:r>
              <w:rPr>
                <w:rFonts w:ascii="宋体" w:hAnsi="宋体" w:eastAsia="宋体" w:cs="宋体"/>
                <w:sz w:val="24"/>
              </w:rPr>
              <w:t>识别距离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宋体" w:hAnsi="宋体" w:eastAsia="宋体" w:cs="宋体"/>
                <w:sz w:val="24"/>
              </w:rPr>
              <w:t>0.5</w:t>
            </w:r>
            <w:r>
              <w:rPr>
                <w:rFonts w:hint="eastAsia" w:ascii="宋体" w:hAnsi="宋体" w:eastAsia="宋体" w:cs="宋体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</w:rPr>
              <w:t xml:space="preserve">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视角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</w:rPr>
              <w:t>上下 30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识别时间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＜500ms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功能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支持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00张人脸比对库和100000条人脸识别记录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5A5A5" w:themeFill="background1" w:themeFillShade="A6"/>
            <w:vAlign w:val="center"/>
          </w:tcPr>
          <w:p>
            <w:pPr>
              <w:widowControl w:val="0"/>
              <w:jc w:val="left"/>
              <w:rPr>
                <w:rFonts w:ascii="Arial" w:hAnsi="Arial" w:eastAsia="宋体" w:cs="Arial"/>
                <w:b/>
                <w:bCs/>
                <w:sz w:val="24"/>
                <w:szCs w:val="24"/>
                <w:highlight w:val="darkGray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darkGray"/>
              </w:rPr>
              <w:t>温度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highlight w:val="darkGray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darkGray"/>
              </w:rPr>
              <w:t>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测温范围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30-45（℃）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测温精度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±0.3（℃）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测温距离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≤</w:t>
            </w:r>
            <w:r>
              <w:rPr>
                <w:rFonts w:ascii="宋体" w:hAnsi="宋体" w:eastAsia="宋体" w:cs="宋体"/>
                <w:sz w:val="24"/>
                <w:szCs w:val="24"/>
              </w:rPr>
              <w:t>0.5米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响应时间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＜300ms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测温范围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30-45（℃）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韦根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可支持韦根输入或韦根输出,</w:t>
            </w:r>
            <w:r>
              <w:rPr>
                <w:rFonts w:hint="eastAsia"/>
                <w:sz w:val="24"/>
                <w:szCs w:val="24"/>
              </w:rPr>
              <w:t>支持韦根26和34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报警输出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1路开关量输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USB 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路USB接口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(可外接身份证读卡器）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韦根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可支持韦根输入或韦根输出,</w:t>
            </w:r>
            <w:r>
              <w:rPr>
                <w:rFonts w:hint="eastAsia"/>
                <w:sz w:val="24"/>
                <w:szCs w:val="24"/>
              </w:rPr>
              <w:t>支持韦根26和34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供电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DC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12V/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设备功率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20W(MAX)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工作温度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-15</w:t>
            </w:r>
            <w:r>
              <w:rPr>
                <w:rFonts w:ascii="宋体" w:hAnsi="宋体" w:eastAsia="宋体" w:cs="Arial"/>
                <w:sz w:val="24"/>
                <w:szCs w:val="24"/>
              </w:rPr>
              <w:t>℃</w:t>
            </w:r>
            <w:r>
              <w:rPr>
                <w:rFonts w:ascii="Arial" w:hAnsi="宋体" w:eastAsia="宋体" w:cs="Arial"/>
                <w:sz w:val="24"/>
                <w:szCs w:val="24"/>
              </w:rPr>
              <w:t>～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 +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6</w:t>
            </w:r>
            <w:r>
              <w:rPr>
                <w:rFonts w:ascii="Arial" w:hAnsi="Arial" w:eastAsia="宋体" w:cs="Arial"/>
                <w:sz w:val="24"/>
                <w:szCs w:val="24"/>
              </w:rPr>
              <w:t>0</w:t>
            </w:r>
            <w:r>
              <w:rPr>
                <w:rFonts w:ascii="宋体" w:hAnsi="宋体" w:eastAsia="宋体" w:cs="Arial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工作湿度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5～90%相对湿度,无冷凝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设备尺寸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154(</w:t>
            </w:r>
            <w:r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  <w:t>宽</w:t>
            </w:r>
            <w:r>
              <w:rPr>
                <w:rFonts w:ascii="Arial" w:hAnsi="Arial" w:eastAsia="宋体" w:cs="Arial"/>
                <w:sz w:val="24"/>
                <w:szCs w:val="24"/>
              </w:rPr>
              <w:t>) * 89(</w:t>
            </w:r>
            <w:r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  <w:t>高</w:t>
            </w:r>
            <w:r>
              <w:rPr>
                <w:rFonts w:ascii="Arial" w:hAnsi="Arial" w:eastAsia="宋体" w:cs="Arial"/>
                <w:sz w:val="24"/>
                <w:szCs w:val="24"/>
              </w:rPr>
              <w:t>) *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355.4</w:t>
            </w:r>
            <w:r>
              <w:rPr>
                <w:rFonts w:ascii="Arial" w:hAnsi="Arial" w:eastAsia="宋体" w:cs="Arial"/>
                <w:sz w:val="24"/>
                <w:szCs w:val="24"/>
              </w:rPr>
              <w:t>(</w:t>
            </w:r>
            <w:r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  <w:t>长</w:t>
            </w:r>
            <w:r>
              <w:rPr>
                <w:rFonts w:ascii="Arial" w:hAnsi="Arial" w:eastAsia="宋体" w:cs="Arial"/>
                <w:sz w:val="24"/>
                <w:szCs w:val="24"/>
              </w:rPr>
              <w:t>)mm</w:t>
            </w:r>
          </w:p>
        </w:tc>
      </w:tr>
    </w:tbl>
    <w:tbl>
      <w:tblPr>
        <w:tblStyle w:val="6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设备重量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立柱孔径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33mm</w:t>
            </w:r>
          </w:p>
        </w:tc>
      </w:tr>
    </w:tbl>
    <w:p>
      <w:pPr>
        <w:rPr>
          <w:rFonts w:hint="eastAsia"/>
          <w:b/>
          <w:bCs/>
          <w:color w:val="0070C0"/>
          <w:sz w:val="28"/>
          <w:szCs w:val="28"/>
        </w:rPr>
      </w:pPr>
      <w:r>
        <w:rPr>
          <w:rFonts w:hint="eastAsia"/>
          <w:b/>
          <w:bCs/>
          <w:color w:val="0070C0"/>
          <w:sz w:val="28"/>
          <w:szCs w:val="28"/>
        </w:rPr>
        <w:t>预防措施：</w:t>
      </w:r>
    </w:p>
    <w:p>
      <w:pP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-温度测量装置应在室温在10℃-40℃之间的房间中使用。 请勿在通风口下安装温度测量装置，并确保3米之内没有热源。</w:t>
      </w:r>
    </w:p>
    <w:p>
      <w:pP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-从寒冷的室外环境进入房间的人员会影响温度测量的准确性。 前额温度应保持畅通三分钟并保持温度稳定，然后再进行前额温度测试。</w:t>
      </w:r>
    </w:p>
    <w:p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-温度测量设备读取的温度为前额区域的温度。 当额头上有水，汗水，油或浓妆或老人出现更多皱纹时，读取温度会低于实际温度。 确保没有头发或衣服覆盖该区域。</w:t>
      </w:r>
    </w:p>
    <w:p>
      <w:r>
        <w:rPr>
          <w:rFonts w:hint="eastAsia" w:ascii="Arial" w:hAnsi="Arial" w:eastAsia="宋体" w:cs="Arial"/>
          <w:b/>
          <w:bCs/>
          <w:color w:val="006FC0"/>
          <w:sz w:val="28"/>
          <w:szCs w:val="28"/>
        </w:rPr>
        <w:t>接口规格：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>
      <w:pPr>
        <w:rPr>
          <w:rFonts w:ascii="Arial" w:hAnsi="Arial" w:cs="Arial"/>
        </w:rPr>
      </w:pPr>
      <w:r>
        <w:rPr>
          <w:rFonts w:hint="eastAsia" w:ascii="Arial" w:hAnsi="Arial" w:cs="Arial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40005</wp:posOffset>
            </wp:positionV>
            <wp:extent cx="2547620" cy="2547620"/>
            <wp:effectExtent l="0" t="0" r="5080" b="5080"/>
            <wp:wrapNone/>
            <wp:docPr id="3" name="图片 3" descr="a94bdcc8ff2d26276aa02345b89a0c48_H0a212f83b97c4e4097d551ac50ced0f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94bdcc8ff2d26276aa02345b89a0c48_H0a212f83b97c4e4097d551ac50ced0f1R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13335</wp:posOffset>
            </wp:positionV>
            <wp:extent cx="4314190" cy="2687320"/>
            <wp:effectExtent l="19050" t="0" r="0" b="0"/>
            <wp:wrapNone/>
            <wp:docPr id="10" name="图片 9" descr="1584433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584433976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411" cy="268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hint="eastAsia" w:ascii="Arial" w:hAnsi="Arial" w:cs="Arial" w:eastAsiaTheme="minorEastAsia"/>
          <w:lang w:eastAsia="zh-CN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color w:val="FF0000"/>
        <w:lang w:val="en-US" w:eastAsia="zh-CN"/>
      </w:rPr>
    </w:pPr>
    <w:r>
      <w:rPr>
        <w:rFonts w:hint="default" w:ascii="Arial" w:hAnsi="Arial" w:cs="Arial"/>
        <w:b/>
        <w:bCs/>
        <w:i/>
        <w:iCs/>
        <w:color w:val="FF0000"/>
        <w:sz w:val="24"/>
        <w:szCs w:val="24"/>
        <w:lang w:val="en-US" w:eastAsia="zh-CN"/>
      </w:rPr>
      <w:t>LS VISION, Only for Quality Life!</w:t>
    </w:r>
    <w:r>
      <w:rPr>
        <w:rFonts w:hint="default" w:ascii="Arial" w:hAnsi="Arial" w:cs="Arial"/>
        <w:b/>
        <w:bCs/>
        <w:color w:val="FF0000"/>
        <w:sz w:val="28"/>
        <w:szCs w:val="28"/>
        <w:lang w:val="en-US" w:eastAsia="zh-CN"/>
      </w:rPr>
      <w:t xml:space="preserve">  </w:t>
    </w:r>
    <w:r>
      <w:rPr>
        <w:rFonts w:hint="eastAsia" w:ascii="Arial" w:hAnsi="Arial" w:cs="Arial"/>
        <w:b/>
        <w:bCs/>
        <w:color w:val="FF0000"/>
        <w:sz w:val="28"/>
        <w:szCs w:val="28"/>
        <w:lang w:val="en-US" w:eastAsia="zh-CN"/>
      </w:rPr>
      <w:t xml:space="preserve">   </w:t>
    </w:r>
    <w:r>
      <w:rPr>
        <w:rFonts w:hint="default" w:ascii="Arial" w:hAnsi="Arial" w:cs="Arial"/>
        <w:color w:val="FF0000"/>
        <w:sz w:val="28"/>
        <w:szCs w:val="28"/>
        <w:lang w:val="en-US" w:eastAsia="zh-CN"/>
      </w:rPr>
      <w:t xml:space="preserve"> </w:t>
    </w:r>
    <w:r>
      <w:rPr>
        <w:rFonts w:hint="eastAsia" w:ascii="Arial" w:hAnsi="Arial" w:cs="Arial"/>
        <w:color w:val="FF0000"/>
        <w:sz w:val="28"/>
        <w:szCs w:val="28"/>
        <w:lang w:val="en-US" w:eastAsia="zh-CN"/>
      </w:rPr>
      <w:t xml:space="preserve">  </w:t>
    </w:r>
    <w:r>
      <w:rPr>
        <w:rFonts w:hint="eastAsia"/>
        <w:color w:val="FF0000"/>
        <w:lang w:val="en-US" w:eastAsia="zh-CN"/>
      </w:rPr>
      <w:t xml:space="preserve">                            </w:t>
    </w:r>
  </w:p>
  <w:p>
    <w:pPr>
      <w:pStyle w:val="3"/>
      <w:ind w:firstLine="6300" w:firstLineChars="3000"/>
      <w:rPr>
        <w:rFonts w:hint="default"/>
        <w:lang w:val="en-US"/>
      </w:rPr>
    </w:pP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begin"/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instrText xml:space="preserve"> HYPERLINK "http://www.lsvisionhd.com" </w:instrTex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separate"/>
    </w:r>
    <w:r>
      <w:rPr>
        <w:rStyle w:val="8"/>
        <w:rFonts w:hint="default" w:ascii="Arial" w:hAnsi="Arial" w:cs="Arial"/>
        <w:i/>
        <w:iCs/>
        <w:sz w:val="21"/>
        <w:szCs w:val="21"/>
        <w:lang w:val="en-US" w:eastAsia="zh-CN"/>
      </w:rPr>
      <w:t>www.</w:t>
    </w:r>
    <w:r>
      <w:rPr>
        <w:rStyle w:val="8"/>
        <w:rFonts w:hint="eastAsia" w:ascii="Arial" w:hAnsi="Arial" w:cs="Arial"/>
        <w:i/>
        <w:iCs/>
        <w:sz w:val="21"/>
        <w:szCs w:val="21"/>
        <w:lang w:val="en-US" w:eastAsia="zh-CN"/>
      </w:rPr>
      <w:t>lsvisionhd</w:t>
    </w:r>
    <w:r>
      <w:rPr>
        <w:rStyle w:val="8"/>
        <w:rFonts w:hint="default" w:ascii="Arial" w:hAnsi="Arial" w:cs="Arial"/>
        <w:i/>
        <w:iCs/>
        <w:sz w:val="21"/>
        <w:szCs w:val="21"/>
        <w:lang w:val="en-US" w:eastAsia="zh-CN"/>
      </w:rPr>
      <w:t>.com</w: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end"/>
    </w:r>
    <w:r>
      <w:rPr>
        <w:rFonts w:hint="eastAsia" w:ascii="Arial" w:hAnsi="Arial" w:cs="Arial"/>
        <w:i/>
        <w:iCs/>
        <w:sz w:val="21"/>
        <w:szCs w:val="21"/>
        <w:lang w:val="en-US"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1179195</wp:posOffset>
          </wp:positionH>
          <wp:positionV relativeFrom="page">
            <wp:posOffset>509270</wp:posOffset>
          </wp:positionV>
          <wp:extent cx="1894205" cy="437515"/>
          <wp:effectExtent l="0" t="0" r="10795" b="635"/>
          <wp:wrapNone/>
          <wp:docPr id="9" name="Picture 5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LOGO-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437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rPr>
        <w:rFonts w:hint="default" w:ascii="Arial" w:hAnsi="Arial" w:cs="Arial"/>
        <w:i/>
        <w:iCs/>
        <w:color w:val="000000"/>
        <w:sz w:val="24"/>
        <w:szCs w:val="24"/>
      </w:rPr>
    </w:pPr>
    <w:r>
      <w:rPr>
        <w:rFonts w:hint="eastAsia" w:ascii="Arial" w:hAnsi="Arial" w:cs="Arial"/>
        <w:i/>
        <w:iCs/>
        <w:color w:val="000000"/>
        <w:sz w:val="24"/>
        <w:szCs w:val="24"/>
        <w:lang w:val="en-US" w:eastAsia="zh-CN"/>
      </w:rPr>
      <w:t xml:space="preserve">                                   </w:t>
    </w:r>
    <w:r>
      <w:rPr>
        <w:rFonts w:hint="default" w:ascii="Arial" w:hAnsi="Arial" w:cs="Arial"/>
        <w:i/>
        <w:iCs/>
        <w:color w:val="000000"/>
        <w:sz w:val="24"/>
        <w:szCs w:val="24"/>
      </w:rPr>
      <w:t>LS VISION TECHNOLOGY CO.LTD</w:t>
    </w:r>
  </w:p>
  <w:p>
    <w:pPr>
      <w:pStyle w:val="4"/>
      <w:rPr>
        <w:rFonts w:hint="default" w:ascii="Arial" w:hAnsi="Arial" w:cs="Arial"/>
        <w:i/>
        <w:iCs/>
        <w:color w:val="000000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1965325</wp:posOffset>
              </wp:positionH>
              <wp:positionV relativeFrom="paragraph">
                <wp:posOffset>81915</wp:posOffset>
              </wp:positionV>
              <wp:extent cx="3291840" cy="10160"/>
              <wp:effectExtent l="0" t="9525" r="3810" b="18415"/>
              <wp:wrapNone/>
              <wp:docPr id="4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91840" cy="1016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直线 6" o:spid="_x0000_s1026" o:spt="32" type="#_x0000_t32" style="position:absolute;left:0pt;margin-left:154.75pt;margin-top:6.45pt;height:0.8pt;width:259.2pt;z-index:251662336;mso-width-relative:page;mso-height-relative:page;" filled="f" stroked="t" coordsize="21600,21600" o:gfxdata="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tgFezXAAAACQEAAA8AAAAAAAAAAQAgAAAAIgAAAGRycy9kb3ducmV2LnhtbFBLAQIU&#10;ABQAAAAIAIdO4kBQ7w7o9AEAAOwDAAAOAAAAAAAAAAEAIAAAACYBAABkcnMvZTJvRG9jLnhtbFBL&#10;BQYAAAAABgAGAFkBAACMBQAAAAA=&#10;">
              <v:fill on="f" focussize="0,0"/>
              <v:stroke weight="1.5pt" color="#FF0000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4A"/>
    <w:rsid w:val="0004624A"/>
    <w:rsid w:val="00360367"/>
    <w:rsid w:val="004C7134"/>
    <w:rsid w:val="005D2D62"/>
    <w:rsid w:val="01614B21"/>
    <w:rsid w:val="02F40DA2"/>
    <w:rsid w:val="061332A0"/>
    <w:rsid w:val="09533EEB"/>
    <w:rsid w:val="0EEB503E"/>
    <w:rsid w:val="14765F2C"/>
    <w:rsid w:val="1933526B"/>
    <w:rsid w:val="1E4725E6"/>
    <w:rsid w:val="245224AA"/>
    <w:rsid w:val="254F02D9"/>
    <w:rsid w:val="258810BC"/>
    <w:rsid w:val="27430217"/>
    <w:rsid w:val="27F04D6B"/>
    <w:rsid w:val="2BD5200B"/>
    <w:rsid w:val="2C102303"/>
    <w:rsid w:val="2FC93EA1"/>
    <w:rsid w:val="349C6E90"/>
    <w:rsid w:val="3D210E60"/>
    <w:rsid w:val="3D7B6D3E"/>
    <w:rsid w:val="3E870A5F"/>
    <w:rsid w:val="3FFD1D72"/>
    <w:rsid w:val="418D087E"/>
    <w:rsid w:val="4A132EE7"/>
    <w:rsid w:val="511F7F95"/>
    <w:rsid w:val="582638E3"/>
    <w:rsid w:val="5A2749DC"/>
    <w:rsid w:val="5B2E7AEC"/>
    <w:rsid w:val="5BF057C2"/>
    <w:rsid w:val="5E8B43C1"/>
    <w:rsid w:val="63411BAF"/>
    <w:rsid w:val="64A77B00"/>
    <w:rsid w:val="6663249B"/>
    <w:rsid w:val="66805BA9"/>
    <w:rsid w:val="69086DB0"/>
    <w:rsid w:val="6C7C67E5"/>
    <w:rsid w:val="75126EF5"/>
    <w:rsid w:val="78DA0081"/>
    <w:rsid w:val="7DFA5B7C"/>
    <w:rsid w:val="7F4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1191</Characters>
  <Lines>24</Lines>
  <Paragraphs>6</Paragraphs>
  <TotalTime>192</TotalTime>
  <ScaleCrop>false</ScaleCrop>
  <LinksUpToDate>false</LinksUpToDate>
  <CharactersWithSpaces>1220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2021-02-02T02:55:04Z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